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2666" w14:textId="77777777" w:rsidR="00F35C87" w:rsidRPr="002E6A73" w:rsidRDefault="00394254" w:rsidP="00BE1FB9">
      <w:pPr>
        <w:pStyle w:val="Title"/>
      </w:pPr>
      <w:r w:rsidRPr="002E6A73">
        <w:t>Indepen</w:t>
      </w:r>
      <w:r w:rsidR="00F37872" w:rsidRPr="002E6A73">
        <w:t xml:space="preserve">dent Advisory Council </w:t>
      </w:r>
    </w:p>
    <w:p w14:paraId="1DB07288" w14:textId="77777777" w:rsidR="00114444" w:rsidRDefault="00715AB4" w:rsidP="00BE1FB9">
      <w:pPr>
        <w:pStyle w:val="Title"/>
      </w:pPr>
      <w:r>
        <w:t>Home and Living</w:t>
      </w:r>
      <w:r w:rsidR="005E4210">
        <w:t xml:space="preserve"> Refere</w:t>
      </w:r>
      <w:r w:rsidR="00114444">
        <w:t>n</w:t>
      </w:r>
      <w:r w:rsidR="005E4210">
        <w:t>ce Group</w:t>
      </w:r>
    </w:p>
    <w:p w14:paraId="43F4EEF2" w14:textId="15268E3F" w:rsidR="00394254" w:rsidRPr="002E6A73" w:rsidRDefault="00F35C87" w:rsidP="00BE1FB9">
      <w:pPr>
        <w:pStyle w:val="Title"/>
      </w:pPr>
      <w:r w:rsidRPr="002E6A73">
        <w:t xml:space="preserve">Meeting </w:t>
      </w:r>
      <w:r w:rsidR="00176770" w:rsidRPr="002E6A73">
        <w:t>Bulletin</w:t>
      </w:r>
    </w:p>
    <w:p w14:paraId="267F963A" w14:textId="51D9977F" w:rsidR="00394254" w:rsidRPr="002E6A73" w:rsidRDefault="00114444" w:rsidP="006C75F9">
      <w:pPr>
        <w:pStyle w:val="Title"/>
        <w:pBdr>
          <w:bottom w:val="single" w:sz="4" w:space="1" w:color="auto"/>
        </w:pBdr>
      </w:pPr>
      <w:r>
        <w:t>1</w:t>
      </w:r>
      <w:r w:rsidR="000B33E4">
        <w:t xml:space="preserve">7 May </w:t>
      </w:r>
      <w:r w:rsidR="00F52BEE" w:rsidRPr="002E6A73">
        <w:t>202</w:t>
      </w:r>
      <w:r w:rsidR="000B33E4">
        <w:t xml:space="preserve">2 </w:t>
      </w:r>
    </w:p>
    <w:p w14:paraId="2A598928" w14:textId="2315EFB9" w:rsidR="003D6992" w:rsidRDefault="00177E1B" w:rsidP="00177E1B">
      <w:pPr>
        <w:spacing w:before="200" w:after="0" w:line="276" w:lineRule="auto"/>
        <w:rPr>
          <w:rFonts w:eastAsia="Calibri" w:cs="Arial"/>
        </w:rPr>
      </w:pPr>
      <w:r w:rsidRPr="00177E1B">
        <w:rPr>
          <w:rFonts w:eastAsia="Calibri" w:cs="Arial"/>
        </w:rPr>
        <w:t>T</w:t>
      </w:r>
      <w:r w:rsidR="005C4D79">
        <w:rPr>
          <w:rFonts w:eastAsia="Calibri" w:cs="Arial"/>
        </w:rPr>
        <w:t xml:space="preserve">his Bulletin </w:t>
      </w:r>
      <w:r w:rsidR="000C05A0">
        <w:rPr>
          <w:rFonts w:eastAsia="Calibri" w:cs="Arial"/>
        </w:rPr>
        <w:t>tell</w:t>
      </w:r>
      <w:r w:rsidR="00F53CB9">
        <w:rPr>
          <w:rFonts w:eastAsia="Calibri" w:cs="Arial"/>
        </w:rPr>
        <w:t>s</w:t>
      </w:r>
      <w:r w:rsidR="000C05A0">
        <w:rPr>
          <w:rFonts w:eastAsia="Calibri" w:cs="Arial"/>
        </w:rPr>
        <w:t xml:space="preserve"> you about the </w:t>
      </w:r>
      <w:r w:rsidR="005C4D79">
        <w:rPr>
          <w:rFonts w:eastAsia="Calibri" w:cs="Arial"/>
        </w:rPr>
        <w:t xml:space="preserve">recent meeting of the Home and Living Reference </w:t>
      </w:r>
      <w:r w:rsidR="003D6992">
        <w:rPr>
          <w:rFonts w:eastAsia="Calibri" w:cs="Arial"/>
        </w:rPr>
        <w:t>Group (Reference Group)</w:t>
      </w:r>
      <w:r w:rsidR="000C05A0">
        <w:rPr>
          <w:rFonts w:eastAsia="Calibri" w:cs="Arial"/>
        </w:rPr>
        <w:t xml:space="preserve">. The Reference Group met on </w:t>
      </w:r>
      <w:r w:rsidR="003D6992">
        <w:rPr>
          <w:rFonts w:eastAsia="Calibri" w:cs="Arial"/>
        </w:rPr>
        <w:t xml:space="preserve">17 May 2022. </w:t>
      </w:r>
    </w:p>
    <w:p w14:paraId="03033D11" w14:textId="4CC3E0C7" w:rsidR="00D370A8" w:rsidRDefault="003D6992" w:rsidP="00B8738A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The Reference Group gives advice to the </w:t>
      </w:r>
      <w:r w:rsidR="00177E1B" w:rsidRPr="00177E1B">
        <w:rPr>
          <w:rFonts w:eastAsia="Calibri" w:cs="Arial"/>
        </w:rPr>
        <w:t>Independent Advisory Council (Council)</w:t>
      </w:r>
      <w:r>
        <w:rPr>
          <w:rFonts w:eastAsia="Calibri" w:cs="Arial"/>
        </w:rPr>
        <w:t xml:space="preserve"> to the National Disability Insurance Scheme (NDIS)</w:t>
      </w:r>
      <w:r w:rsidR="00177E1B" w:rsidRPr="00177E1B">
        <w:rPr>
          <w:rFonts w:eastAsia="Calibri" w:cs="Arial"/>
        </w:rPr>
        <w:t xml:space="preserve">. </w:t>
      </w:r>
      <w:r w:rsidR="00B8738A">
        <w:rPr>
          <w:rFonts w:eastAsia="Calibri" w:cs="Arial"/>
        </w:rPr>
        <w:t>Its advice focuse</w:t>
      </w:r>
      <w:r w:rsidR="000F1728">
        <w:rPr>
          <w:rFonts w:eastAsia="Calibri" w:cs="Arial"/>
        </w:rPr>
        <w:t>s</w:t>
      </w:r>
      <w:r w:rsidR="00B8738A">
        <w:rPr>
          <w:rFonts w:eastAsia="Calibri" w:cs="Arial"/>
        </w:rPr>
        <w:t xml:space="preserve"> on </w:t>
      </w:r>
      <w:r w:rsidR="00D370A8" w:rsidRPr="00D370A8">
        <w:rPr>
          <w:rFonts w:eastAsia="Calibri" w:cs="Arial"/>
        </w:rPr>
        <w:t>home and living support</w:t>
      </w:r>
      <w:r w:rsidR="00D370A8">
        <w:rPr>
          <w:rFonts w:eastAsia="Calibri" w:cs="Arial"/>
        </w:rPr>
        <w:t>s for people with disability to:</w:t>
      </w:r>
    </w:p>
    <w:p w14:paraId="2E4A5984" w14:textId="77777777" w:rsidR="00D370A8" w:rsidRDefault="00D370A8" w:rsidP="00EE574A">
      <w:pPr>
        <w:pStyle w:val="ListParagraph"/>
        <w:numPr>
          <w:ilvl w:val="0"/>
          <w:numId w:val="28"/>
        </w:numPr>
      </w:pPr>
      <w:r>
        <w:t xml:space="preserve">live independently </w:t>
      </w:r>
    </w:p>
    <w:p w14:paraId="7558FA77" w14:textId="77777777" w:rsidR="00D370A8" w:rsidRDefault="00D370A8" w:rsidP="00EE574A">
      <w:pPr>
        <w:pStyle w:val="ListParagraph"/>
        <w:numPr>
          <w:ilvl w:val="0"/>
          <w:numId w:val="28"/>
        </w:numPr>
      </w:pPr>
      <w:r>
        <w:t xml:space="preserve">choose where they want to live </w:t>
      </w:r>
    </w:p>
    <w:p w14:paraId="718D8C15" w14:textId="77777777" w:rsidR="00F16D6C" w:rsidRPr="00D370A8" w:rsidRDefault="00F16D6C" w:rsidP="00EE574A">
      <w:pPr>
        <w:pStyle w:val="ListParagraph"/>
        <w:numPr>
          <w:ilvl w:val="0"/>
          <w:numId w:val="28"/>
        </w:numPr>
      </w:pPr>
      <w:r w:rsidRPr="00D370A8">
        <w:t xml:space="preserve">do things for themselves </w:t>
      </w:r>
      <w:r w:rsidR="001150C9">
        <w:t>in their homes</w:t>
      </w:r>
    </w:p>
    <w:p w14:paraId="5E43EE59" w14:textId="77777777" w:rsidR="00177E1B" w:rsidRPr="00D370A8" w:rsidRDefault="00D370A8" w:rsidP="00EE574A">
      <w:pPr>
        <w:pStyle w:val="ListParagraph"/>
        <w:numPr>
          <w:ilvl w:val="0"/>
          <w:numId w:val="28"/>
        </w:numPr>
      </w:pPr>
      <w:r>
        <w:t xml:space="preserve">be </w:t>
      </w:r>
      <w:r w:rsidR="00F16D6C" w:rsidRPr="00D370A8">
        <w:t>included in the community</w:t>
      </w:r>
      <w:r w:rsidRPr="00D370A8">
        <w:t xml:space="preserve"> they live</w:t>
      </w:r>
      <w:r w:rsidR="00F16D6C" w:rsidRPr="00D370A8">
        <w:t>.</w:t>
      </w:r>
      <w:r w:rsidRPr="00D370A8">
        <w:t xml:space="preserve"> </w:t>
      </w:r>
    </w:p>
    <w:p w14:paraId="77190C73" w14:textId="10FB1D13" w:rsidR="00A20F42" w:rsidRDefault="00770BCC" w:rsidP="00177E1B">
      <w:pPr>
        <w:spacing w:before="200" w:after="0" w:line="276" w:lineRule="auto"/>
        <w:rPr>
          <w:rFonts w:eastAsia="Calibri" w:cs="Arial"/>
        </w:rPr>
      </w:pPr>
      <w:hyperlink r:id="rId11" w:history="1">
        <w:r w:rsidR="00A20F42" w:rsidRPr="00DF50EC">
          <w:rPr>
            <w:rStyle w:val="Hyperlink"/>
            <w:rFonts w:eastAsia="Calibri" w:cs="Arial"/>
          </w:rPr>
          <w:t>Ms Leah Van Poppel, Council Principal Member</w:t>
        </w:r>
        <w:r w:rsidR="00DF50EC" w:rsidRPr="00DF50EC">
          <w:rPr>
            <w:rStyle w:val="Hyperlink"/>
            <w:rFonts w:eastAsia="Calibri" w:cs="Arial"/>
          </w:rPr>
          <w:t xml:space="preserve"> (external)</w:t>
        </w:r>
      </w:hyperlink>
      <w:r w:rsidR="00A20F42" w:rsidRPr="00A20F42">
        <w:rPr>
          <w:rFonts w:eastAsia="Calibri" w:cs="Arial"/>
        </w:rPr>
        <w:t xml:space="preserve">, and </w:t>
      </w:r>
      <w:hyperlink r:id="rId12" w:history="1">
        <w:r w:rsidR="00A20F42" w:rsidRPr="00DF50EC">
          <w:rPr>
            <w:rStyle w:val="Hyperlink"/>
            <w:rFonts w:eastAsia="Calibri" w:cs="Arial"/>
          </w:rPr>
          <w:t>Dr Leighton Jay, Council Member and Reference Group Co-</w:t>
        </w:r>
        <w:r w:rsidR="00FC353D" w:rsidRPr="00DF50EC">
          <w:rPr>
            <w:rStyle w:val="Hyperlink"/>
            <w:rFonts w:eastAsia="Calibri" w:cs="Arial"/>
          </w:rPr>
          <w:t>c</w:t>
        </w:r>
        <w:r w:rsidR="00A20F42" w:rsidRPr="00DF50EC">
          <w:rPr>
            <w:rStyle w:val="Hyperlink"/>
            <w:rFonts w:eastAsia="Calibri" w:cs="Arial"/>
          </w:rPr>
          <w:t>hair</w:t>
        </w:r>
        <w:r w:rsidR="00DF50EC" w:rsidRPr="00DF50EC">
          <w:rPr>
            <w:rStyle w:val="Hyperlink"/>
            <w:rFonts w:eastAsia="Calibri" w:cs="Arial"/>
          </w:rPr>
          <w:t xml:space="preserve"> (external)</w:t>
        </w:r>
      </w:hyperlink>
      <w:r w:rsidR="00A20F42" w:rsidRPr="00A20F42">
        <w:rPr>
          <w:rFonts w:eastAsia="Calibri" w:cs="Arial"/>
        </w:rPr>
        <w:t xml:space="preserve">, led this meeting. The meeting included </w:t>
      </w:r>
      <w:r w:rsidR="00F42856">
        <w:rPr>
          <w:rFonts w:eastAsia="Calibri" w:cs="Arial"/>
        </w:rPr>
        <w:t>National Disability Insurance Agency (</w:t>
      </w:r>
      <w:r w:rsidR="00A20F42" w:rsidRPr="00A20F42">
        <w:rPr>
          <w:rFonts w:eastAsia="Calibri" w:cs="Arial"/>
        </w:rPr>
        <w:t>NDIA</w:t>
      </w:r>
      <w:r w:rsidR="00F42856">
        <w:rPr>
          <w:rFonts w:eastAsia="Calibri" w:cs="Arial"/>
        </w:rPr>
        <w:t>)</w:t>
      </w:r>
      <w:r w:rsidR="00A20F42" w:rsidRPr="00A20F42">
        <w:rPr>
          <w:rFonts w:eastAsia="Calibri" w:cs="Arial"/>
        </w:rPr>
        <w:t xml:space="preserve"> Representatives and the Council Secretariat. </w:t>
      </w:r>
    </w:p>
    <w:p w14:paraId="42C1CAAC" w14:textId="189CF2B1" w:rsidR="000C18F8" w:rsidRPr="00BE1FB9" w:rsidRDefault="006C5644" w:rsidP="00BE1FB9">
      <w:pPr>
        <w:pStyle w:val="Heading1"/>
      </w:pPr>
      <w:r>
        <w:t>Updates from Council’s</w:t>
      </w:r>
      <w:r w:rsidR="002E30EB">
        <w:t xml:space="preserve"> Principal Member</w:t>
      </w:r>
      <w:r>
        <w:t xml:space="preserve"> &amp; Reference </w:t>
      </w:r>
      <w:r w:rsidR="009C48AC">
        <w:t xml:space="preserve">Group </w:t>
      </w:r>
      <w:r>
        <w:t>Co-chair</w:t>
      </w:r>
      <w:r w:rsidR="002E30EB">
        <w:t xml:space="preserve"> </w:t>
      </w:r>
    </w:p>
    <w:p w14:paraId="3E1CA779" w14:textId="45576DAD" w:rsidR="00C13156" w:rsidRDefault="00C13156" w:rsidP="00C13156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Ms Van Poppel</w:t>
      </w:r>
      <w:r w:rsidRPr="00177E1B">
        <w:rPr>
          <w:rFonts w:eastAsia="Calibri" w:cs="Arial"/>
        </w:rPr>
        <w:t xml:space="preserve"> </w:t>
      </w:r>
      <w:r>
        <w:rPr>
          <w:rFonts w:eastAsia="Calibri" w:cs="Arial"/>
        </w:rPr>
        <w:t>acknowledged the traditional owners of the various land</w:t>
      </w:r>
      <w:r w:rsidR="00A641B2">
        <w:rPr>
          <w:rFonts w:eastAsia="Calibri" w:cs="Arial"/>
        </w:rPr>
        <w:t>s</w:t>
      </w:r>
      <w:r>
        <w:rPr>
          <w:rFonts w:eastAsia="Calibri" w:cs="Arial"/>
        </w:rPr>
        <w:t xml:space="preserve"> people were meeting on</w:t>
      </w:r>
      <w:r w:rsidR="00167B73">
        <w:rPr>
          <w:rFonts w:eastAsia="Calibri" w:cs="Arial"/>
        </w:rPr>
        <w:t>,</w:t>
      </w:r>
      <w:r>
        <w:rPr>
          <w:rFonts w:eastAsia="Calibri" w:cs="Arial"/>
        </w:rPr>
        <w:t xml:space="preserve"> and the extensive knowledge that members bring to the Reference Group. She</w:t>
      </w:r>
      <w:r w:rsidR="00F62CC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noted significant NDIS changes have occurred </w:t>
      </w:r>
      <w:hyperlink r:id="rId13" w:history="1">
        <w:r w:rsidRPr="0032306E">
          <w:rPr>
            <w:rStyle w:val="Hyperlink"/>
            <w:rFonts w:eastAsia="Calibri" w:cs="Arial"/>
          </w:rPr>
          <w:t>since the last Reference Group meeting in October 2021</w:t>
        </w:r>
      </w:hyperlink>
      <w:r w:rsidR="00DF50EC">
        <w:rPr>
          <w:rStyle w:val="Hyperlink"/>
          <w:rFonts w:eastAsia="Calibri" w:cs="Arial"/>
        </w:rPr>
        <w:t xml:space="preserve"> (external)</w:t>
      </w:r>
      <w:r w:rsidR="0093673F">
        <w:rPr>
          <w:rFonts w:eastAsia="Calibri" w:cs="Arial"/>
        </w:rPr>
        <w:t xml:space="preserve">, including </w:t>
      </w:r>
      <w:r w:rsidR="00DF50EC">
        <w:rPr>
          <w:rFonts w:eastAsia="Calibri" w:cs="Arial"/>
        </w:rPr>
        <w:t>a</w:t>
      </w:r>
      <w:r w:rsidR="0093673F">
        <w:rPr>
          <w:rFonts w:eastAsia="Calibri" w:cs="Arial"/>
        </w:rPr>
        <w:t xml:space="preserve"> </w:t>
      </w:r>
      <w:hyperlink r:id="rId14" w:history="1">
        <w:r w:rsidR="0093673F" w:rsidRPr="00DF50EC">
          <w:rPr>
            <w:rStyle w:val="Hyperlink"/>
            <w:rFonts w:eastAsia="Calibri" w:cs="Arial"/>
          </w:rPr>
          <w:t>focus on co-desig</w:t>
        </w:r>
        <w:r w:rsidR="00DF50EC">
          <w:rPr>
            <w:rStyle w:val="Hyperlink"/>
            <w:rFonts w:eastAsia="Calibri" w:cs="Arial"/>
          </w:rPr>
          <w:t>n (external)</w:t>
        </w:r>
      </w:hyperlink>
      <w:r w:rsidR="00167B73">
        <w:rPr>
          <w:rFonts w:eastAsia="Calibri" w:cs="Arial"/>
        </w:rPr>
        <w:t xml:space="preserve">. </w:t>
      </w:r>
    </w:p>
    <w:p w14:paraId="34FABE02" w14:textId="1407F190" w:rsidR="00C13156" w:rsidRDefault="00F37FF4" w:rsidP="008225C0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Dr Jay </w:t>
      </w:r>
      <w:r w:rsidR="004F1248">
        <w:rPr>
          <w:rFonts w:eastAsia="Calibri" w:cs="Arial"/>
        </w:rPr>
        <w:t>asked for member</w:t>
      </w:r>
      <w:r w:rsidR="00C55322">
        <w:rPr>
          <w:rFonts w:eastAsia="Calibri" w:cs="Arial"/>
        </w:rPr>
        <w:t>s</w:t>
      </w:r>
      <w:r w:rsidR="00DF50EC">
        <w:rPr>
          <w:rFonts w:eastAsia="Calibri" w:cs="Arial"/>
        </w:rPr>
        <w:t>’</w:t>
      </w:r>
      <w:r w:rsidR="004F1248">
        <w:rPr>
          <w:rFonts w:eastAsia="Calibri" w:cs="Arial"/>
        </w:rPr>
        <w:t xml:space="preserve"> feedback on ways the NDIA can empower participants </w:t>
      </w:r>
      <w:r w:rsidR="00A73708">
        <w:rPr>
          <w:rFonts w:eastAsia="Calibri" w:cs="Arial"/>
        </w:rPr>
        <w:t xml:space="preserve">to </w:t>
      </w:r>
      <w:r w:rsidR="00C55322">
        <w:rPr>
          <w:rFonts w:eastAsia="Calibri" w:cs="Arial"/>
        </w:rPr>
        <w:t xml:space="preserve">have greater choice and control over their supports and </w:t>
      </w:r>
      <w:r w:rsidR="000C05A0">
        <w:rPr>
          <w:rFonts w:eastAsia="Calibri" w:cs="Arial"/>
        </w:rPr>
        <w:t>support delivery</w:t>
      </w:r>
      <w:r w:rsidR="00C55322">
        <w:rPr>
          <w:rFonts w:eastAsia="Calibri" w:cs="Arial"/>
        </w:rPr>
        <w:t xml:space="preserve">. </w:t>
      </w:r>
    </w:p>
    <w:p w14:paraId="21AAD4BA" w14:textId="77777777" w:rsidR="00310FB7" w:rsidRDefault="00310FB7" w:rsidP="00310FB7">
      <w:pPr>
        <w:pStyle w:val="Heading1"/>
      </w:pPr>
      <w:r>
        <w:t xml:space="preserve">Update &amp; discussion on co-design </w:t>
      </w:r>
    </w:p>
    <w:p w14:paraId="6A249024" w14:textId="07B56D96" w:rsidR="00BC6D90" w:rsidRDefault="00310FB7" w:rsidP="00DD7DA8">
      <w:r>
        <w:rPr>
          <w:rFonts w:eastAsia="Calibri" w:cs="Arial"/>
        </w:rPr>
        <w:t xml:space="preserve">Ms Van Poppel </w:t>
      </w:r>
      <w:r w:rsidRPr="00D1518F">
        <w:rPr>
          <w:rFonts w:eastAsia="Calibri" w:cs="Arial"/>
        </w:rPr>
        <w:t>noted</w:t>
      </w:r>
      <w:r w:rsidR="0018659B">
        <w:rPr>
          <w:rFonts w:eastAsia="Calibri" w:cs="Arial"/>
        </w:rPr>
        <w:t xml:space="preserve"> the</w:t>
      </w:r>
      <w:r w:rsidR="00790C7E" w:rsidRPr="00790C7E">
        <w:rPr>
          <w:rFonts w:eastAsia="Calibri" w:cs="Arial"/>
        </w:rPr>
        <w:t> </w:t>
      </w:r>
      <w:hyperlink r:id="rId15" w:tooltip="PB NDIA Engagement Framework DOCX" w:history="1">
        <w:r w:rsidR="00790C7E" w:rsidRPr="00790C7E">
          <w:rPr>
            <w:rStyle w:val="Hyperlink"/>
            <w:rFonts w:eastAsia="Calibri" w:cs="Arial"/>
          </w:rPr>
          <w:t>NDIA Engagement Framework (DOCX 4.7MB)</w:t>
        </w:r>
      </w:hyperlink>
      <w:r w:rsidR="00790C7E" w:rsidRPr="00790C7E">
        <w:rPr>
          <w:rFonts w:eastAsia="Calibri" w:cs="Arial"/>
        </w:rPr>
        <w:t> </w:t>
      </w:r>
      <w:r w:rsidR="005304FF">
        <w:rPr>
          <w:rFonts w:eastAsia="Calibri" w:cs="Arial"/>
        </w:rPr>
        <w:t>for</w:t>
      </w:r>
      <w:r w:rsidR="0018659B">
        <w:rPr>
          <w:rFonts w:eastAsia="Calibri" w:cs="Arial"/>
        </w:rPr>
        <w:t xml:space="preserve"> </w:t>
      </w:r>
      <w:hyperlink r:id="rId16" w:history="1">
        <w:r w:rsidR="0018659B" w:rsidRPr="001472B2">
          <w:rPr>
            <w:rStyle w:val="Hyperlink"/>
            <w:rFonts w:eastAsia="Calibri" w:cs="Arial"/>
          </w:rPr>
          <w:t>work on co-desig</w:t>
        </w:r>
        <w:r w:rsidR="00197D7C">
          <w:rPr>
            <w:rStyle w:val="Hyperlink"/>
            <w:rFonts w:eastAsia="Calibri" w:cs="Arial"/>
          </w:rPr>
          <w:t>n (external)</w:t>
        </w:r>
      </w:hyperlink>
      <w:r w:rsidR="000F110E">
        <w:rPr>
          <w:rFonts w:eastAsia="Calibri" w:cs="Arial"/>
        </w:rPr>
        <w:t xml:space="preserve">. She </w:t>
      </w:r>
      <w:r w:rsidR="000F110E">
        <w:t xml:space="preserve">acknowledged the need for consistency, process, and evaluation, so that co-design is accessible and happens on good timelines. </w:t>
      </w:r>
    </w:p>
    <w:p w14:paraId="31AF970C" w14:textId="488D59B6" w:rsidR="00310FB7" w:rsidRPr="00D1518F" w:rsidRDefault="00DD7DA8" w:rsidP="00DD7DA8">
      <w:pPr>
        <w:rPr>
          <w:rFonts w:eastAsia="Calibri" w:cs="Arial"/>
        </w:rPr>
      </w:pPr>
      <w:r>
        <w:rPr>
          <w:rFonts w:eastAsia="Calibri" w:cs="Arial"/>
        </w:rPr>
        <w:t>Ms Van Poppel</w:t>
      </w:r>
      <w:r w:rsidR="00310FB7">
        <w:rPr>
          <w:rFonts w:eastAsia="Calibri" w:cs="Arial"/>
        </w:rPr>
        <w:t xml:space="preserve"> noted </w:t>
      </w:r>
      <w:r w:rsidR="000F110E" w:rsidRPr="00D1518F">
        <w:rPr>
          <w:rFonts w:eastAsia="Calibri" w:cs="Arial"/>
        </w:rPr>
        <w:t xml:space="preserve">productive </w:t>
      </w:r>
      <w:r w:rsidR="000F110E">
        <w:rPr>
          <w:rFonts w:eastAsia="Calibri" w:cs="Arial"/>
        </w:rPr>
        <w:t xml:space="preserve">co-design </w:t>
      </w:r>
      <w:r w:rsidR="000F110E" w:rsidRPr="00D1518F">
        <w:rPr>
          <w:rFonts w:eastAsia="Calibri" w:cs="Arial"/>
        </w:rPr>
        <w:t>meetings</w:t>
      </w:r>
      <w:r w:rsidR="000F110E">
        <w:rPr>
          <w:rFonts w:eastAsia="Calibri" w:cs="Arial"/>
        </w:rPr>
        <w:t xml:space="preserve"> </w:t>
      </w:r>
      <w:r w:rsidR="000F387D" w:rsidRPr="00D1518F">
        <w:rPr>
          <w:rFonts w:eastAsia="Calibri" w:cs="Arial"/>
        </w:rPr>
        <w:t>held,</w:t>
      </w:r>
      <w:r w:rsidR="000F110E">
        <w:rPr>
          <w:rFonts w:eastAsia="Calibri" w:cs="Arial"/>
        </w:rPr>
        <w:t xml:space="preserve"> and </w:t>
      </w:r>
      <w:r w:rsidR="00310FB7">
        <w:rPr>
          <w:rFonts w:eastAsia="Calibri" w:cs="Arial"/>
        </w:rPr>
        <w:t xml:space="preserve">that </w:t>
      </w:r>
      <w:r w:rsidR="004D10E8">
        <w:rPr>
          <w:rFonts w:eastAsia="Calibri" w:cs="Arial"/>
        </w:rPr>
        <w:t xml:space="preserve">the </w:t>
      </w:r>
      <w:r w:rsidR="000F387D">
        <w:rPr>
          <w:rFonts w:eastAsia="Calibri" w:cs="Arial"/>
        </w:rPr>
        <w:t>C</w:t>
      </w:r>
      <w:r w:rsidR="00310FB7">
        <w:rPr>
          <w:rFonts w:eastAsia="Calibri" w:cs="Arial"/>
        </w:rPr>
        <w:t xml:space="preserve">o-design Steering Committees provide </w:t>
      </w:r>
      <w:r w:rsidR="00310FB7" w:rsidRPr="00D1518F">
        <w:rPr>
          <w:rFonts w:eastAsia="Calibri" w:cs="Arial"/>
        </w:rPr>
        <w:t>strategic advice, governance</w:t>
      </w:r>
      <w:r w:rsidR="000F387D">
        <w:rPr>
          <w:rFonts w:eastAsia="Calibri" w:cs="Arial"/>
        </w:rPr>
        <w:t>,</w:t>
      </w:r>
      <w:r w:rsidR="00310FB7" w:rsidRPr="00D1518F">
        <w:rPr>
          <w:rFonts w:eastAsia="Calibri" w:cs="Arial"/>
        </w:rPr>
        <w:t xml:space="preserve"> and oversight for the co-design and d</w:t>
      </w:r>
      <w:r w:rsidR="00310FB7">
        <w:rPr>
          <w:rFonts w:eastAsia="Calibri" w:cs="Arial"/>
        </w:rPr>
        <w:t>evelopment of four key policies</w:t>
      </w:r>
      <w:r w:rsidR="00310FB7" w:rsidRPr="00D1518F">
        <w:rPr>
          <w:rFonts w:eastAsia="Calibri" w:cs="Arial"/>
        </w:rPr>
        <w:t>:</w:t>
      </w:r>
    </w:p>
    <w:p w14:paraId="38427908" w14:textId="77777777" w:rsidR="00310FB7" w:rsidRPr="00D1518F" w:rsidRDefault="00310FB7" w:rsidP="00310FB7">
      <w:pPr>
        <w:numPr>
          <w:ilvl w:val="0"/>
          <w:numId w:val="38"/>
        </w:numPr>
        <w:spacing w:after="0" w:line="240" w:lineRule="auto"/>
        <w:contextualSpacing/>
        <w:rPr>
          <w:rFonts w:cs="Cordia New"/>
        </w:rPr>
      </w:pPr>
      <w:r w:rsidRPr="00D1518F">
        <w:rPr>
          <w:rFonts w:cs="Arial"/>
        </w:rPr>
        <w:t xml:space="preserve">Information Gathering for Access and Planning </w:t>
      </w:r>
    </w:p>
    <w:p w14:paraId="692A014B" w14:textId="77777777" w:rsidR="00310FB7" w:rsidRPr="00D1518F" w:rsidRDefault="00310FB7" w:rsidP="00310FB7">
      <w:pPr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cs="Arial"/>
        </w:rPr>
      </w:pPr>
      <w:r w:rsidRPr="00D1518F">
        <w:rPr>
          <w:rFonts w:cs="Arial"/>
        </w:rPr>
        <w:t>Home and Living</w:t>
      </w:r>
    </w:p>
    <w:p w14:paraId="0B808ED7" w14:textId="77777777" w:rsidR="00310FB7" w:rsidRPr="00D1518F" w:rsidRDefault="00310FB7" w:rsidP="00310FB7">
      <w:pPr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cs="Arial"/>
        </w:rPr>
      </w:pPr>
      <w:r w:rsidRPr="00D1518F">
        <w:rPr>
          <w:rFonts w:cs="Arial"/>
        </w:rPr>
        <w:t>Support for Decision Making</w:t>
      </w:r>
    </w:p>
    <w:p w14:paraId="232D3138" w14:textId="77777777" w:rsidR="000F2B54" w:rsidRDefault="00310FB7" w:rsidP="00310FB7">
      <w:pPr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cs="Arial"/>
        </w:rPr>
      </w:pPr>
      <w:r w:rsidRPr="00D1518F">
        <w:rPr>
          <w:rFonts w:cs="Arial"/>
        </w:rPr>
        <w:t xml:space="preserve">Participant Safety. </w:t>
      </w:r>
    </w:p>
    <w:p w14:paraId="44BAFB9E" w14:textId="77777777" w:rsidR="00A542C8" w:rsidRDefault="00A542C8" w:rsidP="00A542C8">
      <w:pPr>
        <w:spacing w:after="0" w:line="240" w:lineRule="auto"/>
        <w:contextualSpacing/>
      </w:pPr>
    </w:p>
    <w:p w14:paraId="39EE886B" w14:textId="42940CC7" w:rsidR="00310FB7" w:rsidRPr="007C5678" w:rsidRDefault="00310FB7" w:rsidP="00A542C8">
      <w:pPr>
        <w:spacing w:after="0" w:line="240" w:lineRule="auto"/>
        <w:contextualSpacing/>
      </w:pPr>
      <w:r w:rsidRPr="007C5678">
        <w:t>Members noted:</w:t>
      </w:r>
    </w:p>
    <w:p w14:paraId="7AACFE1A" w14:textId="6049C5BC" w:rsidR="00586B1E" w:rsidRDefault="009D7AB4" w:rsidP="00310FB7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lastRenderedPageBreak/>
        <w:t>T</w:t>
      </w:r>
      <w:r w:rsidR="00310FB7" w:rsidRPr="007C5678">
        <w:rPr>
          <w:rFonts w:eastAsia="Times New Roman" w:cs="Arial"/>
          <w:iCs/>
          <w:lang w:eastAsia="en-AU"/>
        </w:rPr>
        <w:t>here</w:t>
      </w:r>
      <w:r w:rsidR="00536543">
        <w:rPr>
          <w:rFonts w:eastAsia="Times New Roman" w:cs="Arial"/>
          <w:iCs/>
          <w:lang w:eastAsia="en-AU"/>
        </w:rPr>
        <w:t xml:space="preserve"> is </w:t>
      </w:r>
      <w:r w:rsidR="001E2A86">
        <w:rPr>
          <w:rFonts w:eastAsia="Times New Roman" w:cs="Arial"/>
          <w:iCs/>
          <w:lang w:eastAsia="en-AU"/>
        </w:rPr>
        <w:t xml:space="preserve">community </w:t>
      </w:r>
      <w:r w:rsidR="00536543">
        <w:rPr>
          <w:rFonts w:eastAsia="Times New Roman" w:cs="Arial"/>
          <w:iCs/>
          <w:lang w:eastAsia="en-AU"/>
        </w:rPr>
        <w:t xml:space="preserve">goodwill that </w:t>
      </w:r>
      <w:r w:rsidR="001E2A86">
        <w:rPr>
          <w:rFonts w:eastAsia="Times New Roman" w:cs="Arial"/>
          <w:iCs/>
          <w:lang w:eastAsia="en-AU"/>
        </w:rPr>
        <w:t xml:space="preserve">the </w:t>
      </w:r>
      <w:r w:rsidR="00536543">
        <w:rPr>
          <w:rFonts w:eastAsia="Times New Roman" w:cs="Arial"/>
          <w:iCs/>
          <w:lang w:eastAsia="en-AU"/>
        </w:rPr>
        <w:t xml:space="preserve">NDIA </w:t>
      </w:r>
      <w:r w:rsidR="008E4E84">
        <w:rPr>
          <w:rFonts w:eastAsia="Times New Roman" w:cs="Arial"/>
          <w:iCs/>
          <w:lang w:eastAsia="en-AU"/>
        </w:rPr>
        <w:t>is genuine</w:t>
      </w:r>
      <w:r w:rsidR="00A96F19">
        <w:rPr>
          <w:rFonts w:eastAsia="Times New Roman" w:cs="Arial"/>
          <w:iCs/>
          <w:lang w:eastAsia="en-AU"/>
        </w:rPr>
        <w:t>ly focused</w:t>
      </w:r>
      <w:r w:rsidR="008E4E84">
        <w:rPr>
          <w:rFonts w:eastAsia="Times New Roman" w:cs="Arial"/>
          <w:iCs/>
          <w:lang w:eastAsia="en-AU"/>
        </w:rPr>
        <w:t xml:space="preserve"> </w:t>
      </w:r>
      <w:r w:rsidR="00225F4A">
        <w:rPr>
          <w:rFonts w:eastAsia="Times New Roman" w:cs="Arial"/>
          <w:iCs/>
          <w:lang w:eastAsia="en-AU"/>
        </w:rPr>
        <w:t xml:space="preserve">on </w:t>
      </w:r>
      <w:r w:rsidR="00536543">
        <w:rPr>
          <w:rFonts w:eastAsia="Times New Roman" w:cs="Arial"/>
          <w:iCs/>
          <w:lang w:eastAsia="en-AU"/>
        </w:rPr>
        <w:t>co-design</w:t>
      </w:r>
      <w:r w:rsidR="00C419B5">
        <w:rPr>
          <w:rFonts w:eastAsia="Times New Roman" w:cs="Arial"/>
          <w:iCs/>
          <w:lang w:eastAsia="en-AU"/>
        </w:rPr>
        <w:t xml:space="preserve">. Including </w:t>
      </w:r>
      <w:r w:rsidR="00BB36BC">
        <w:rPr>
          <w:rFonts w:eastAsia="Times New Roman" w:cs="Arial"/>
          <w:iCs/>
          <w:lang w:eastAsia="en-AU"/>
        </w:rPr>
        <w:t>creating co-design</w:t>
      </w:r>
      <w:r w:rsidR="00F26781">
        <w:rPr>
          <w:rFonts w:eastAsia="Times New Roman" w:cs="Arial"/>
          <w:iCs/>
          <w:lang w:eastAsia="en-AU"/>
        </w:rPr>
        <w:t xml:space="preserve"> process</w:t>
      </w:r>
      <w:r w:rsidR="00BB36BC">
        <w:rPr>
          <w:rFonts w:eastAsia="Times New Roman" w:cs="Arial"/>
          <w:iCs/>
          <w:lang w:eastAsia="en-AU"/>
        </w:rPr>
        <w:t>es</w:t>
      </w:r>
      <w:r w:rsidR="00F26781">
        <w:rPr>
          <w:rFonts w:eastAsia="Times New Roman" w:cs="Arial"/>
          <w:iCs/>
          <w:lang w:eastAsia="en-AU"/>
        </w:rPr>
        <w:t xml:space="preserve"> that address </w:t>
      </w:r>
      <w:r w:rsidR="00BB36BC">
        <w:rPr>
          <w:rFonts w:eastAsia="Times New Roman" w:cs="Arial"/>
          <w:iCs/>
          <w:lang w:eastAsia="en-AU"/>
        </w:rPr>
        <w:t xml:space="preserve">community </w:t>
      </w:r>
      <w:r w:rsidR="00F26781">
        <w:rPr>
          <w:rFonts w:eastAsia="Times New Roman" w:cs="Arial"/>
          <w:iCs/>
          <w:lang w:eastAsia="en-AU"/>
        </w:rPr>
        <w:t xml:space="preserve">concerns while ensuring </w:t>
      </w:r>
      <w:r w:rsidR="00586B1E">
        <w:rPr>
          <w:rFonts w:eastAsia="Times New Roman" w:cs="Arial"/>
          <w:iCs/>
          <w:lang w:eastAsia="en-AU"/>
        </w:rPr>
        <w:t xml:space="preserve">input from the widest variety of people. </w:t>
      </w:r>
    </w:p>
    <w:p w14:paraId="28E9FF5E" w14:textId="64165A99" w:rsidR="00586B1E" w:rsidRDefault="004A393B" w:rsidP="00310FB7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>Co-design requires</w:t>
      </w:r>
      <w:r w:rsidR="004666D8">
        <w:rPr>
          <w:rFonts w:eastAsia="Times New Roman" w:cs="Arial"/>
          <w:iCs/>
          <w:lang w:eastAsia="en-AU"/>
        </w:rPr>
        <w:t xml:space="preserve"> </w:t>
      </w:r>
      <w:r w:rsidR="00A126BE">
        <w:rPr>
          <w:rFonts w:eastAsia="Times New Roman" w:cs="Arial"/>
          <w:iCs/>
          <w:lang w:eastAsia="en-AU"/>
        </w:rPr>
        <w:t xml:space="preserve">a </w:t>
      </w:r>
      <w:r w:rsidR="004666D8">
        <w:rPr>
          <w:rFonts w:eastAsia="Times New Roman" w:cs="Arial"/>
          <w:iCs/>
          <w:lang w:eastAsia="en-AU"/>
        </w:rPr>
        <w:t>balance</w:t>
      </w:r>
      <w:r w:rsidR="00A126BE">
        <w:rPr>
          <w:rFonts w:eastAsia="Times New Roman" w:cs="Arial"/>
          <w:iCs/>
          <w:lang w:eastAsia="en-AU"/>
        </w:rPr>
        <w:t xml:space="preserve"> of </w:t>
      </w:r>
      <w:r w:rsidR="00725510">
        <w:rPr>
          <w:rFonts w:eastAsia="Times New Roman" w:cs="Arial"/>
          <w:iCs/>
          <w:lang w:eastAsia="en-AU"/>
        </w:rPr>
        <w:t xml:space="preserve">momentum and </w:t>
      </w:r>
      <w:r w:rsidR="00A126BE">
        <w:rPr>
          <w:rFonts w:eastAsia="Times New Roman" w:cs="Arial"/>
          <w:iCs/>
          <w:lang w:eastAsia="en-AU"/>
        </w:rPr>
        <w:t xml:space="preserve">pace. The NDIA should </w:t>
      </w:r>
      <w:r>
        <w:rPr>
          <w:rFonts w:eastAsia="Times New Roman" w:cs="Arial"/>
          <w:iCs/>
          <w:lang w:eastAsia="en-AU"/>
        </w:rPr>
        <w:t xml:space="preserve">maintain </w:t>
      </w:r>
      <w:r w:rsidR="00A126BE">
        <w:rPr>
          <w:rFonts w:eastAsia="Times New Roman" w:cs="Arial"/>
          <w:iCs/>
          <w:lang w:eastAsia="en-AU"/>
        </w:rPr>
        <w:t>momentum</w:t>
      </w:r>
      <w:r>
        <w:rPr>
          <w:rFonts w:eastAsia="Times New Roman" w:cs="Arial"/>
          <w:iCs/>
          <w:lang w:eastAsia="en-AU"/>
        </w:rPr>
        <w:t xml:space="preserve"> </w:t>
      </w:r>
      <w:r w:rsidR="00B65860">
        <w:rPr>
          <w:rFonts w:eastAsia="Times New Roman" w:cs="Arial"/>
          <w:iCs/>
          <w:lang w:eastAsia="en-AU"/>
        </w:rPr>
        <w:t xml:space="preserve">on co-design </w:t>
      </w:r>
      <w:r>
        <w:rPr>
          <w:rFonts w:eastAsia="Times New Roman" w:cs="Arial"/>
          <w:iCs/>
          <w:lang w:eastAsia="en-AU"/>
        </w:rPr>
        <w:t xml:space="preserve">outcomes </w:t>
      </w:r>
      <w:r w:rsidR="00A126BE">
        <w:rPr>
          <w:rFonts w:eastAsia="Times New Roman" w:cs="Arial"/>
          <w:iCs/>
          <w:lang w:eastAsia="en-AU"/>
        </w:rPr>
        <w:t>while</w:t>
      </w:r>
      <w:r w:rsidR="00B65860">
        <w:rPr>
          <w:rFonts w:eastAsia="Times New Roman" w:cs="Arial"/>
          <w:iCs/>
          <w:lang w:eastAsia="en-AU"/>
        </w:rPr>
        <w:t xml:space="preserve"> ensuring that the pace of work does not </w:t>
      </w:r>
      <w:r w:rsidR="008C552A">
        <w:rPr>
          <w:rFonts w:eastAsia="Times New Roman" w:cs="Arial"/>
          <w:iCs/>
          <w:lang w:eastAsia="en-AU"/>
        </w:rPr>
        <w:t>exclude</w:t>
      </w:r>
      <w:r w:rsidR="00B65860">
        <w:rPr>
          <w:rFonts w:eastAsia="Times New Roman" w:cs="Arial"/>
          <w:iCs/>
          <w:lang w:eastAsia="en-AU"/>
        </w:rPr>
        <w:t xml:space="preserve"> people. </w:t>
      </w:r>
    </w:p>
    <w:p w14:paraId="339FD6CA" w14:textId="4CD2BF20" w:rsidR="00B65860" w:rsidRDefault="00A468E1" w:rsidP="00310FB7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 xml:space="preserve">While </w:t>
      </w:r>
      <w:r w:rsidR="00EB2EA8">
        <w:rPr>
          <w:rFonts w:eastAsia="Times New Roman" w:cs="Arial"/>
          <w:iCs/>
          <w:lang w:eastAsia="en-AU"/>
        </w:rPr>
        <w:t>‘co</w:t>
      </w:r>
      <w:r>
        <w:rPr>
          <w:rFonts w:eastAsia="Times New Roman" w:cs="Arial"/>
          <w:iCs/>
          <w:lang w:eastAsia="en-AU"/>
        </w:rPr>
        <w:t>-design</w:t>
      </w:r>
      <w:r w:rsidR="00EB2EA8">
        <w:rPr>
          <w:rFonts w:eastAsia="Times New Roman" w:cs="Arial"/>
          <w:iCs/>
          <w:lang w:eastAsia="en-AU"/>
        </w:rPr>
        <w:t xml:space="preserve">’ may be an over-used word its </w:t>
      </w:r>
      <w:r w:rsidR="00B22C7C">
        <w:rPr>
          <w:rFonts w:eastAsia="Times New Roman" w:cs="Arial"/>
          <w:iCs/>
          <w:lang w:eastAsia="en-AU"/>
        </w:rPr>
        <w:t xml:space="preserve">core principles </w:t>
      </w:r>
      <w:r w:rsidR="00EB2EA8">
        <w:rPr>
          <w:rFonts w:eastAsia="Times New Roman" w:cs="Arial"/>
          <w:iCs/>
          <w:lang w:eastAsia="en-AU"/>
        </w:rPr>
        <w:t>are important. E</w:t>
      </w:r>
      <w:r w:rsidR="00B22C7C">
        <w:rPr>
          <w:rFonts w:eastAsia="Times New Roman" w:cs="Arial"/>
          <w:iCs/>
          <w:lang w:eastAsia="en-AU"/>
        </w:rPr>
        <w:t>specially that co-design is a</w:t>
      </w:r>
      <w:r w:rsidR="00FD30DB">
        <w:rPr>
          <w:rFonts w:eastAsia="Times New Roman" w:cs="Arial"/>
          <w:iCs/>
          <w:lang w:eastAsia="en-AU"/>
        </w:rPr>
        <w:t xml:space="preserve"> continuous and </w:t>
      </w:r>
      <w:r w:rsidR="00B22C7C">
        <w:rPr>
          <w:rFonts w:eastAsia="Times New Roman" w:cs="Arial"/>
          <w:iCs/>
          <w:lang w:eastAsia="en-AU"/>
        </w:rPr>
        <w:t>iterative process</w:t>
      </w:r>
      <w:r w:rsidR="00776469">
        <w:rPr>
          <w:rFonts w:eastAsia="Times New Roman" w:cs="Arial"/>
          <w:iCs/>
          <w:lang w:eastAsia="en-AU"/>
        </w:rPr>
        <w:t xml:space="preserve"> of testing</w:t>
      </w:r>
      <w:r w:rsidR="00BB36BC">
        <w:rPr>
          <w:rFonts w:eastAsia="Times New Roman" w:cs="Arial"/>
          <w:iCs/>
          <w:lang w:eastAsia="en-AU"/>
        </w:rPr>
        <w:t xml:space="preserve">, </w:t>
      </w:r>
      <w:r w:rsidR="00D67AEE">
        <w:rPr>
          <w:rFonts w:eastAsia="Times New Roman" w:cs="Arial"/>
          <w:iCs/>
          <w:lang w:eastAsia="en-AU"/>
        </w:rPr>
        <w:t>adjusting</w:t>
      </w:r>
      <w:r w:rsidR="00BB36BC">
        <w:rPr>
          <w:rFonts w:eastAsia="Times New Roman" w:cs="Arial"/>
          <w:iCs/>
          <w:lang w:eastAsia="en-AU"/>
        </w:rPr>
        <w:t xml:space="preserve">, </w:t>
      </w:r>
      <w:r w:rsidR="00776469">
        <w:rPr>
          <w:rFonts w:eastAsia="Times New Roman" w:cs="Arial"/>
          <w:iCs/>
          <w:lang w:eastAsia="en-AU"/>
        </w:rPr>
        <w:t xml:space="preserve">and </w:t>
      </w:r>
      <w:r w:rsidR="000A5885" w:rsidRPr="000A5885">
        <w:rPr>
          <w:rFonts w:eastAsia="Times New Roman" w:cs="Arial"/>
          <w:iCs/>
          <w:lang w:eastAsia="en-AU"/>
        </w:rPr>
        <w:t>engag</w:t>
      </w:r>
      <w:r w:rsidR="00BB36BC">
        <w:rPr>
          <w:rFonts w:eastAsia="Times New Roman" w:cs="Arial"/>
          <w:iCs/>
          <w:lang w:eastAsia="en-AU"/>
        </w:rPr>
        <w:t>ing</w:t>
      </w:r>
      <w:r w:rsidR="000A5885" w:rsidRPr="000A5885">
        <w:rPr>
          <w:rFonts w:eastAsia="Times New Roman" w:cs="Arial"/>
          <w:iCs/>
          <w:lang w:eastAsia="en-AU"/>
        </w:rPr>
        <w:t xml:space="preserve"> different peop</w:t>
      </w:r>
      <w:r w:rsidR="005A493E">
        <w:rPr>
          <w:rFonts w:eastAsia="Times New Roman" w:cs="Arial"/>
          <w:iCs/>
          <w:lang w:eastAsia="en-AU"/>
        </w:rPr>
        <w:t>le.</w:t>
      </w:r>
    </w:p>
    <w:p w14:paraId="1A6E3606" w14:textId="36E61FCE" w:rsidR="00225F4A" w:rsidRDefault="00225F4A" w:rsidP="00225F4A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 xml:space="preserve">Co-design should engage community participation at the start of the project design, research, and prototyping, or </w:t>
      </w:r>
      <w:r w:rsidR="004D10E8">
        <w:rPr>
          <w:rFonts w:eastAsia="Times New Roman" w:cs="Arial"/>
          <w:iCs/>
          <w:lang w:eastAsia="en-AU"/>
        </w:rPr>
        <w:t xml:space="preserve">it </w:t>
      </w:r>
      <w:r>
        <w:rPr>
          <w:rFonts w:eastAsia="Times New Roman" w:cs="Arial"/>
          <w:iCs/>
          <w:lang w:eastAsia="en-AU"/>
        </w:rPr>
        <w:t xml:space="preserve">runs the risk of losing trust with the community. </w:t>
      </w:r>
    </w:p>
    <w:p w14:paraId="5F59D26E" w14:textId="69AFDAEA" w:rsidR="00225F4A" w:rsidRPr="00225F4A" w:rsidRDefault="00225F4A" w:rsidP="00225F4A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 w:rsidRPr="00225F4A">
        <w:rPr>
          <w:rFonts w:eastAsia="Times New Roman" w:cs="Arial"/>
          <w:iCs/>
          <w:lang w:eastAsia="en-AU"/>
        </w:rPr>
        <w:t>Co-design does not stop at a certain point in the process, instead it carries on past the final product.</w:t>
      </w:r>
    </w:p>
    <w:p w14:paraId="5A11DA9B" w14:textId="6EE8A0F3" w:rsidR="001E2A86" w:rsidRDefault="00840AEF" w:rsidP="00310FB7">
      <w:pPr>
        <w:pStyle w:val="ListParagraph"/>
        <w:numPr>
          <w:ilvl w:val="0"/>
          <w:numId w:val="40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>C</w:t>
      </w:r>
      <w:r w:rsidRPr="00840AEF">
        <w:rPr>
          <w:rFonts w:eastAsia="Times New Roman" w:cs="Arial"/>
          <w:iCs/>
          <w:lang w:eastAsia="en-AU"/>
        </w:rPr>
        <w:t xml:space="preserve">o-design </w:t>
      </w:r>
      <w:r w:rsidR="009D7AB4">
        <w:rPr>
          <w:rFonts w:eastAsia="Times New Roman" w:cs="Arial"/>
          <w:iCs/>
          <w:lang w:eastAsia="en-AU"/>
        </w:rPr>
        <w:t xml:space="preserve">work should include the </w:t>
      </w:r>
      <w:hyperlink r:id="rId17" w:history="1">
        <w:r w:rsidR="009D7AB4" w:rsidRPr="000F387D">
          <w:rPr>
            <w:rStyle w:val="Hyperlink"/>
            <w:rFonts w:eastAsia="Times New Roman" w:cs="Arial"/>
            <w:iCs/>
            <w:lang w:eastAsia="en-AU"/>
          </w:rPr>
          <w:t>NDIS Quality and Safeguard</w:t>
        </w:r>
        <w:r w:rsidR="004C46D4">
          <w:rPr>
            <w:rStyle w:val="Hyperlink"/>
            <w:rFonts w:eastAsia="Times New Roman" w:cs="Arial"/>
            <w:iCs/>
            <w:lang w:eastAsia="en-AU"/>
          </w:rPr>
          <w:t>s</w:t>
        </w:r>
        <w:r w:rsidR="009D7AB4" w:rsidRPr="000F387D">
          <w:rPr>
            <w:rStyle w:val="Hyperlink"/>
            <w:rFonts w:eastAsia="Times New Roman" w:cs="Arial"/>
            <w:iCs/>
            <w:lang w:eastAsia="en-AU"/>
          </w:rPr>
          <w:t xml:space="preserve"> </w:t>
        </w:r>
        <w:r w:rsidR="00697C13" w:rsidRPr="000F387D">
          <w:rPr>
            <w:rStyle w:val="Hyperlink"/>
            <w:rFonts w:eastAsia="Times New Roman" w:cs="Arial"/>
            <w:iCs/>
            <w:lang w:eastAsia="en-AU"/>
          </w:rPr>
          <w:t>Commissio</w:t>
        </w:r>
        <w:r w:rsidR="000F387D">
          <w:rPr>
            <w:rStyle w:val="Hyperlink"/>
            <w:rFonts w:eastAsia="Times New Roman" w:cs="Arial"/>
            <w:iCs/>
            <w:lang w:eastAsia="en-AU"/>
          </w:rPr>
          <w:t>n (external)</w:t>
        </w:r>
      </w:hyperlink>
      <w:r w:rsidR="000F387D">
        <w:rPr>
          <w:rFonts w:eastAsia="Times New Roman" w:cs="Arial"/>
          <w:iCs/>
          <w:lang w:eastAsia="en-AU"/>
        </w:rPr>
        <w:t xml:space="preserve">. </w:t>
      </w:r>
    </w:p>
    <w:p w14:paraId="3CD029CA" w14:textId="77777777" w:rsidR="00AF1B43" w:rsidRPr="0047629D" w:rsidRDefault="00AF1B43" w:rsidP="00AF1B43">
      <w:pPr>
        <w:pStyle w:val="Heading1"/>
        <w:rPr>
          <w:rFonts w:eastAsia="Calibri" w:cs="Arial"/>
        </w:rPr>
      </w:pPr>
      <w:r w:rsidRPr="00BE1FB9">
        <w:t>Reference Group member</w:t>
      </w:r>
      <w:r>
        <w:t>s’ community</w:t>
      </w:r>
      <w:r w:rsidRPr="00BE1FB9">
        <w:t xml:space="preserve"> reports  </w:t>
      </w:r>
    </w:p>
    <w:p w14:paraId="18E00C3E" w14:textId="77777777" w:rsidR="00AF1B43" w:rsidRDefault="00AF1B43" w:rsidP="00AF1B43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Reference Group m</w:t>
      </w:r>
      <w:r w:rsidRPr="00221BBA">
        <w:rPr>
          <w:rFonts w:eastAsia="Calibri" w:cs="Arial"/>
        </w:rPr>
        <w:t xml:space="preserve">embers </w:t>
      </w:r>
      <w:r>
        <w:rPr>
          <w:rFonts w:eastAsia="Calibri" w:cs="Arial"/>
        </w:rPr>
        <w:t xml:space="preserve">reported </w:t>
      </w:r>
      <w:r w:rsidRPr="005C5C24">
        <w:rPr>
          <w:rFonts w:eastAsia="Calibri" w:cs="Arial"/>
        </w:rPr>
        <w:t xml:space="preserve">on matters for the </w:t>
      </w:r>
      <w:r>
        <w:rPr>
          <w:rFonts w:eastAsia="Calibri" w:cs="Arial"/>
        </w:rPr>
        <w:t xml:space="preserve">NDIA’s and Council’s </w:t>
      </w:r>
      <w:r w:rsidRPr="005C5C24">
        <w:rPr>
          <w:rFonts w:eastAsia="Calibri" w:cs="Arial"/>
        </w:rPr>
        <w:t xml:space="preserve">attention, on behalf of people with </w:t>
      </w:r>
      <w:r>
        <w:rPr>
          <w:rFonts w:eastAsia="Calibri" w:cs="Arial"/>
        </w:rPr>
        <w:t xml:space="preserve">disability in their communities, including: </w:t>
      </w:r>
      <w:r w:rsidRPr="005C5C24">
        <w:rPr>
          <w:rFonts w:eastAsia="Calibri" w:cs="Arial"/>
        </w:rPr>
        <w:t xml:space="preserve"> </w:t>
      </w:r>
    </w:p>
    <w:p w14:paraId="15E546C0" w14:textId="77777777" w:rsidR="00722EC7" w:rsidRDefault="00AF1B43" w:rsidP="00AF1B43">
      <w:pPr>
        <w:pStyle w:val="ListParagraph"/>
        <w:numPr>
          <w:ilvl w:val="0"/>
          <w:numId w:val="41"/>
        </w:numPr>
      </w:pPr>
      <w:r w:rsidRPr="00866A6A">
        <w:t>Continue</w:t>
      </w:r>
      <w:r>
        <w:t xml:space="preserve">d challenges with </w:t>
      </w:r>
      <w:r w:rsidR="004170AC">
        <w:t xml:space="preserve">supports, </w:t>
      </w:r>
      <w:r>
        <w:t xml:space="preserve">funding and plan reviews for </w:t>
      </w:r>
      <w:r w:rsidR="00DB64C1">
        <w:t>home and living</w:t>
      </w:r>
      <w:r>
        <w:t>.</w:t>
      </w:r>
    </w:p>
    <w:p w14:paraId="7A550AFB" w14:textId="4E78363F" w:rsidR="00722EC7" w:rsidRDefault="00AF1B43" w:rsidP="00722EC7">
      <w:pPr>
        <w:pStyle w:val="ListParagraph"/>
        <w:numPr>
          <w:ilvl w:val="0"/>
          <w:numId w:val="41"/>
        </w:numPr>
      </w:pPr>
      <w:r>
        <w:t>Increased reports</w:t>
      </w:r>
      <w:r w:rsidR="00722EC7">
        <w:t xml:space="preserve"> </w:t>
      </w:r>
      <w:r w:rsidR="004C1FA0">
        <w:t>about</w:t>
      </w:r>
      <w:r w:rsidR="004C1FA0" w:rsidRPr="006C3565">
        <w:t xml:space="preserve"> </w:t>
      </w:r>
      <w:r w:rsidR="000D5DB0" w:rsidRPr="006C3565">
        <w:t>plan reductions</w:t>
      </w:r>
      <w:r w:rsidR="000D5DB0">
        <w:t xml:space="preserve"> for people who live in Specialist Disability Accommodation (SDA</w:t>
      </w:r>
      <w:r w:rsidR="007618C9">
        <w:t>) or</w:t>
      </w:r>
      <w:r w:rsidR="000D5DB0">
        <w:t xml:space="preserve"> have supports for Individualised Living Options (ILO) and Supported Independent Living (SIL</w:t>
      </w:r>
      <w:r w:rsidR="000C05A0">
        <w:t>). This</w:t>
      </w:r>
      <w:r w:rsidR="000A1281">
        <w:t xml:space="preserve"> extends to capacity building supports. </w:t>
      </w:r>
    </w:p>
    <w:p w14:paraId="0F70B0AB" w14:textId="148FD6D8" w:rsidR="00174AD3" w:rsidRDefault="00722EC7" w:rsidP="00174AD3">
      <w:pPr>
        <w:pStyle w:val="ListParagraph"/>
        <w:numPr>
          <w:ilvl w:val="0"/>
          <w:numId w:val="41"/>
        </w:numPr>
      </w:pPr>
      <w:r>
        <w:t>I</w:t>
      </w:r>
      <w:r w:rsidR="00A00562">
        <w:t>nconsistencies with</w:t>
      </w:r>
      <w:r w:rsidR="00A00562" w:rsidRPr="00866A6A">
        <w:t xml:space="preserve"> NDIS funding</w:t>
      </w:r>
      <w:r w:rsidR="00A00562">
        <w:t xml:space="preserve"> and decisions made by planner</w:t>
      </w:r>
      <w:r w:rsidR="00A00562" w:rsidRPr="00866A6A">
        <w:t>s</w:t>
      </w:r>
      <w:r>
        <w:t xml:space="preserve">, and </w:t>
      </w:r>
      <w:r w:rsidR="001404BB">
        <w:t xml:space="preserve">lack of planner </w:t>
      </w:r>
      <w:r w:rsidR="00A92479">
        <w:t>training and</w:t>
      </w:r>
      <w:r>
        <w:t>/or</w:t>
      </w:r>
      <w:r w:rsidR="00A92479">
        <w:t xml:space="preserve"> awareness </w:t>
      </w:r>
      <w:r w:rsidR="001404BB">
        <w:t>about</w:t>
      </w:r>
      <w:r w:rsidR="00A92479">
        <w:t xml:space="preserve"> </w:t>
      </w:r>
      <w:r w:rsidR="007618C9">
        <w:t xml:space="preserve">ways to </w:t>
      </w:r>
      <w:r w:rsidR="00A92479">
        <w:t>start</w:t>
      </w:r>
      <w:r w:rsidR="007618C9">
        <w:t xml:space="preserve"> conversations around </w:t>
      </w:r>
      <w:r w:rsidR="00A92479">
        <w:t xml:space="preserve">home and living </w:t>
      </w:r>
      <w:r w:rsidR="00C93589">
        <w:t xml:space="preserve">supports </w:t>
      </w:r>
      <w:r w:rsidR="007618C9">
        <w:t xml:space="preserve">with a </w:t>
      </w:r>
      <w:r w:rsidR="00605262">
        <w:t>participant</w:t>
      </w:r>
      <w:r w:rsidR="001404BB">
        <w:t xml:space="preserve">. </w:t>
      </w:r>
      <w:r w:rsidR="000C05A0">
        <w:t>The NDIA should</w:t>
      </w:r>
      <w:r w:rsidR="00174AD3">
        <w:t xml:space="preserve"> get back to face</w:t>
      </w:r>
      <w:r w:rsidR="00225F4A">
        <w:t>-</w:t>
      </w:r>
      <w:r w:rsidR="00174AD3">
        <w:t>to</w:t>
      </w:r>
      <w:r w:rsidR="00225F4A">
        <w:t>-</w:t>
      </w:r>
      <w:r w:rsidR="00174AD3">
        <w:t>face planning for people with disability.</w:t>
      </w:r>
    </w:p>
    <w:p w14:paraId="36337BF7" w14:textId="77777777" w:rsidR="00C93589" w:rsidRDefault="00B45F0A" w:rsidP="00C93589">
      <w:pPr>
        <w:pStyle w:val="ListParagraph"/>
        <w:numPr>
          <w:ilvl w:val="0"/>
          <w:numId w:val="41"/>
        </w:numPr>
      </w:pPr>
      <w:r>
        <w:t xml:space="preserve">Some </w:t>
      </w:r>
      <w:r w:rsidR="005F4CB7">
        <w:t>p</w:t>
      </w:r>
      <w:r w:rsidR="001404BB">
        <w:t xml:space="preserve">articipants </w:t>
      </w:r>
      <w:r w:rsidR="005F4CB7">
        <w:t>do not understand</w:t>
      </w:r>
      <w:r w:rsidR="00605262">
        <w:t xml:space="preserve"> </w:t>
      </w:r>
      <w:r w:rsidR="007618C9">
        <w:t>their options</w:t>
      </w:r>
      <w:r w:rsidR="004E1004">
        <w:t xml:space="preserve"> for </w:t>
      </w:r>
      <w:r w:rsidR="005F4CB7">
        <w:t xml:space="preserve">NDIS </w:t>
      </w:r>
      <w:r w:rsidR="004E1004">
        <w:t>home and living</w:t>
      </w:r>
      <w:r w:rsidR="005F4CB7">
        <w:t xml:space="preserve"> </w:t>
      </w:r>
      <w:r w:rsidR="0087491B">
        <w:t>supports</w:t>
      </w:r>
      <w:r>
        <w:t xml:space="preserve"> and need </w:t>
      </w:r>
      <w:r w:rsidR="006D177D">
        <w:t>more guidance and information that is eas</w:t>
      </w:r>
      <w:r w:rsidR="00C93589">
        <w:t>ier</w:t>
      </w:r>
      <w:r w:rsidR="006D177D">
        <w:t xml:space="preserve"> to understand. </w:t>
      </w:r>
    </w:p>
    <w:p w14:paraId="07A0AC44" w14:textId="26C15C83" w:rsidR="00D54F7A" w:rsidRDefault="00C93589" w:rsidP="00D54F7A">
      <w:pPr>
        <w:pStyle w:val="ListParagraph"/>
        <w:numPr>
          <w:ilvl w:val="0"/>
          <w:numId w:val="41"/>
        </w:numPr>
      </w:pPr>
      <w:r>
        <w:t xml:space="preserve">Reports that the </w:t>
      </w:r>
      <w:r w:rsidR="00D54C90">
        <w:t>NDIA</w:t>
      </w:r>
      <w:r w:rsidR="006D64DE">
        <w:t xml:space="preserve"> </w:t>
      </w:r>
      <w:r>
        <w:t xml:space="preserve">takes a </w:t>
      </w:r>
      <w:r w:rsidR="006D64DE">
        <w:t>long time</w:t>
      </w:r>
      <w:r w:rsidR="00D54C90">
        <w:t xml:space="preserve"> to complete a </w:t>
      </w:r>
      <w:r w:rsidR="008E0931" w:rsidRPr="008E0931">
        <w:t>review process</w:t>
      </w:r>
      <w:r w:rsidR="00D54C90">
        <w:t>,</w:t>
      </w:r>
      <w:r w:rsidR="0021345D">
        <w:t xml:space="preserve"> especially plans for SIL and SDA</w:t>
      </w:r>
      <w:r w:rsidR="0001028E">
        <w:t xml:space="preserve">. </w:t>
      </w:r>
      <w:r w:rsidR="00DC7B68">
        <w:t xml:space="preserve"> </w:t>
      </w:r>
    </w:p>
    <w:p w14:paraId="705BFE0B" w14:textId="4069F3A1" w:rsidR="00D17300" w:rsidRDefault="00E54B81" w:rsidP="00D17300">
      <w:pPr>
        <w:pStyle w:val="ListParagraph"/>
        <w:numPr>
          <w:ilvl w:val="0"/>
          <w:numId w:val="41"/>
        </w:numPr>
      </w:pPr>
      <w:r>
        <w:t>Reports that a l</w:t>
      </w:r>
      <w:r w:rsidR="00673F74">
        <w:t xml:space="preserve">ack of robust </w:t>
      </w:r>
      <w:r w:rsidR="008131B6">
        <w:t xml:space="preserve">SDA in some areas, leads participants to accept </w:t>
      </w:r>
      <w:r w:rsidR="00CE6DF9">
        <w:t xml:space="preserve">improved liveability SDA dwelling supports. </w:t>
      </w:r>
      <w:r w:rsidR="00E176D7">
        <w:t xml:space="preserve">When these participants need </w:t>
      </w:r>
      <w:r w:rsidR="008D0613">
        <w:t xml:space="preserve">safety or </w:t>
      </w:r>
      <w:r w:rsidR="00FC76FB">
        <w:t>assistive technology</w:t>
      </w:r>
      <w:r w:rsidR="008D0613">
        <w:t xml:space="preserve"> equipment installed </w:t>
      </w:r>
      <w:r w:rsidR="00E72903">
        <w:t>related to their</w:t>
      </w:r>
      <w:r w:rsidR="008D0613">
        <w:t xml:space="preserve"> disability </w:t>
      </w:r>
      <w:r w:rsidR="00FC76FB">
        <w:t>the</w:t>
      </w:r>
      <w:r w:rsidR="008D0613">
        <w:t xml:space="preserve"> </w:t>
      </w:r>
      <w:r w:rsidR="00FC76FB" w:rsidRPr="00FC76FB">
        <w:t>SDA</w:t>
      </w:r>
      <w:r w:rsidR="00D54F7A">
        <w:t>-</w:t>
      </w:r>
      <w:r w:rsidR="00FC76FB" w:rsidRPr="00FC76FB">
        <w:t xml:space="preserve">provider cannot claim above the </w:t>
      </w:r>
      <w:r w:rsidR="00765F31">
        <w:t>i</w:t>
      </w:r>
      <w:r w:rsidR="00FC76FB" w:rsidRPr="00FC76FB">
        <w:t xml:space="preserve">mproved </w:t>
      </w:r>
      <w:r w:rsidR="00765F31">
        <w:t>l</w:t>
      </w:r>
      <w:r w:rsidR="00FC76FB" w:rsidRPr="00FC76FB">
        <w:t xml:space="preserve">iveability </w:t>
      </w:r>
      <w:r w:rsidR="00765F31">
        <w:t>standard</w:t>
      </w:r>
      <w:r w:rsidR="00FC76FB">
        <w:t>.</w:t>
      </w:r>
    </w:p>
    <w:p w14:paraId="6D631054" w14:textId="0D2CA5D6" w:rsidR="00D17300" w:rsidRDefault="00E54B81" w:rsidP="00D17300">
      <w:pPr>
        <w:pStyle w:val="ListParagraph"/>
        <w:numPr>
          <w:ilvl w:val="0"/>
          <w:numId w:val="41"/>
        </w:numPr>
      </w:pPr>
      <w:r>
        <w:t xml:space="preserve">Reports that sometimes </w:t>
      </w:r>
      <w:r w:rsidR="0060400E">
        <w:t>planners tell</w:t>
      </w:r>
      <w:r w:rsidR="00833700">
        <w:t xml:space="preserve"> </w:t>
      </w:r>
      <w:r w:rsidR="00C3602A" w:rsidRPr="00C3602A">
        <w:t>blind participants with guide dogs</w:t>
      </w:r>
      <w:r w:rsidR="00D17300">
        <w:t xml:space="preserve">, </w:t>
      </w:r>
      <w:r w:rsidR="00C3602A">
        <w:t xml:space="preserve">who </w:t>
      </w:r>
      <w:r w:rsidR="00C3602A" w:rsidRPr="00C3602A">
        <w:t>test</w:t>
      </w:r>
      <w:r w:rsidR="00C3602A">
        <w:t xml:space="preserve"> their</w:t>
      </w:r>
      <w:r w:rsidR="00C3602A" w:rsidRPr="00C3602A">
        <w:t xml:space="preserve"> eligibility </w:t>
      </w:r>
      <w:r w:rsidR="00C3602A">
        <w:t>for</w:t>
      </w:r>
      <w:r w:rsidR="00C3602A" w:rsidRPr="00C3602A">
        <w:t xml:space="preserve"> SIL</w:t>
      </w:r>
      <w:r w:rsidR="00D17300">
        <w:t>,</w:t>
      </w:r>
      <w:r w:rsidR="00C3602A">
        <w:t xml:space="preserve"> that they can </w:t>
      </w:r>
      <w:r w:rsidR="0001028E">
        <w:t xml:space="preserve">only </w:t>
      </w:r>
      <w:r w:rsidR="00C3602A" w:rsidRPr="00C3602A">
        <w:t>get SDA</w:t>
      </w:r>
      <w:r w:rsidR="00C3602A">
        <w:t xml:space="preserve"> support</w:t>
      </w:r>
      <w:r w:rsidR="00CC6C2C">
        <w:t>s</w:t>
      </w:r>
      <w:r w:rsidR="00C3602A" w:rsidRPr="00C3602A">
        <w:t>.</w:t>
      </w:r>
    </w:p>
    <w:p w14:paraId="26072B9A" w14:textId="04E2CA61" w:rsidR="00631B9B" w:rsidRDefault="0010537C" w:rsidP="00631B9B">
      <w:pPr>
        <w:pStyle w:val="ListParagraph"/>
        <w:numPr>
          <w:ilvl w:val="0"/>
          <w:numId w:val="41"/>
        </w:numPr>
      </w:pPr>
      <w:r>
        <w:t>Increased r</w:t>
      </w:r>
      <w:r w:rsidR="00896361">
        <w:t xml:space="preserve">eports </w:t>
      </w:r>
      <w:r>
        <w:t>the</w:t>
      </w:r>
      <w:r w:rsidR="00AF1B43">
        <w:t xml:space="preserve"> </w:t>
      </w:r>
      <w:r w:rsidR="00265E37">
        <w:t xml:space="preserve">NDIA </w:t>
      </w:r>
      <w:r w:rsidR="00896361">
        <w:t xml:space="preserve">Home and Living Panel </w:t>
      </w:r>
      <w:r w:rsidR="0023713F">
        <w:t xml:space="preserve">is </w:t>
      </w:r>
      <w:r w:rsidR="00631B9B">
        <w:t>reduc</w:t>
      </w:r>
      <w:r w:rsidR="0023713F">
        <w:t xml:space="preserve">ing </w:t>
      </w:r>
      <w:r w:rsidR="00631B9B">
        <w:t>funding</w:t>
      </w:r>
      <w:r w:rsidR="006D5E10">
        <w:t xml:space="preserve"> </w:t>
      </w:r>
      <w:r w:rsidR="0023713F">
        <w:t>in</w:t>
      </w:r>
      <w:r>
        <w:t xml:space="preserve"> higher-value plans</w:t>
      </w:r>
      <w:r w:rsidR="00631B9B">
        <w:t xml:space="preserve">, </w:t>
      </w:r>
      <w:r w:rsidR="00B40828">
        <w:t xml:space="preserve">even if a participant has </w:t>
      </w:r>
      <w:r w:rsidR="00BD6AE8">
        <w:t>had previous plans</w:t>
      </w:r>
      <w:r w:rsidR="00122810">
        <w:t xml:space="preserve">. </w:t>
      </w:r>
      <w:r w:rsidR="00E54B81">
        <w:t xml:space="preserve">Reports that they </w:t>
      </w:r>
      <w:r w:rsidR="00122810">
        <w:t>cite lack of verifying information for their decision</w:t>
      </w:r>
      <w:r w:rsidR="00E72903">
        <w:t>.</w:t>
      </w:r>
    </w:p>
    <w:p w14:paraId="603A3584" w14:textId="155F4CB4" w:rsidR="00122810" w:rsidRDefault="00122810" w:rsidP="00122810">
      <w:pPr>
        <w:pStyle w:val="ListParagraph"/>
        <w:numPr>
          <w:ilvl w:val="0"/>
          <w:numId w:val="41"/>
        </w:numPr>
      </w:pPr>
      <w:r>
        <w:t>Increased reports the</w:t>
      </w:r>
      <w:r w:rsidR="008E0DC4">
        <w:t xml:space="preserve"> </w:t>
      </w:r>
      <w:r w:rsidR="00F83AAA">
        <w:t>NDIA</w:t>
      </w:r>
      <w:r w:rsidR="008E0DC4">
        <w:t xml:space="preserve"> is </w:t>
      </w:r>
      <w:r w:rsidR="00AF1B43">
        <w:t>reducing larger plans without warning and/or a step-down approach</w:t>
      </w:r>
      <w:r w:rsidR="00A73FDF">
        <w:t xml:space="preserve"> for people with psychosocial disability </w:t>
      </w:r>
      <w:r w:rsidR="00DF5A53">
        <w:t xml:space="preserve">who </w:t>
      </w:r>
      <w:r w:rsidR="00AC1959">
        <w:t>need dependable</w:t>
      </w:r>
      <w:r w:rsidR="00A73FDF">
        <w:t xml:space="preserve"> home and living supports</w:t>
      </w:r>
      <w:r w:rsidR="001E08B5">
        <w:t xml:space="preserve">. This also affects their families/carers, many of whom are ageing, who have </w:t>
      </w:r>
      <w:r w:rsidR="00833700">
        <w:t xml:space="preserve">long </w:t>
      </w:r>
      <w:r w:rsidR="00B3395C">
        <w:t xml:space="preserve">advocated for </w:t>
      </w:r>
      <w:r w:rsidR="00DC6C4B">
        <w:t xml:space="preserve">their child’s </w:t>
      </w:r>
      <w:r w:rsidR="001E08B5">
        <w:t>home and living support</w:t>
      </w:r>
      <w:r w:rsidR="00B3395C">
        <w:t xml:space="preserve">s. </w:t>
      </w:r>
    </w:p>
    <w:p w14:paraId="478E093E" w14:textId="0C14ECA2" w:rsidR="00174AD3" w:rsidRDefault="00E54B81" w:rsidP="00410C6A">
      <w:pPr>
        <w:pStyle w:val="ListParagraph"/>
        <w:numPr>
          <w:ilvl w:val="0"/>
          <w:numId w:val="41"/>
        </w:numPr>
      </w:pPr>
      <w:r>
        <w:t xml:space="preserve">Reports </w:t>
      </w:r>
      <w:r w:rsidR="00360791">
        <w:t>regarding</w:t>
      </w:r>
      <w:r>
        <w:t xml:space="preserve"> i</w:t>
      </w:r>
      <w:r w:rsidR="00591033">
        <w:t xml:space="preserve">nappropriate </w:t>
      </w:r>
      <w:r w:rsidR="006C493B" w:rsidRPr="006C493B">
        <w:t>provider behaviour</w:t>
      </w:r>
      <w:r w:rsidR="007417D4">
        <w:t xml:space="preserve"> and practice</w:t>
      </w:r>
      <w:r w:rsidR="00FB0DB9">
        <w:t xml:space="preserve">, </w:t>
      </w:r>
      <w:r w:rsidR="00591033">
        <w:t xml:space="preserve">including </w:t>
      </w:r>
      <w:r w:rsidR="00174AD3">
        <w:t>an imbalance</w:t>
      </w:r>
      <w:r w:rsidR="00FB0DB9">
        <w:t xml:space="preserve"> of power with service providers</w:t>
      </w:r>
      <w:r w:rsidR="00591033">
        <w:t xml:space="preserve">, </w:t>
      </w:r>
      <w:r w:rsidR="00283FC6">
        <w:t>confound</w:t>
      </w:r>
      <w:r w:rsidR="00174AD3">
        <w:t>ing</w:t>
      </w:r>
      <w:r w:rsidR="00283FC6">
        <w:t xml:space="preserve"> </w:t>
      </w:r>
      <w:r w:rsidR="00F0150D" w:rsidRPr="006C493B">
        <w:t>SDA</w:t>
      </w:r>
      <w:r w:rsidR="004803E7">
        <w:t xml:space="preserve"> and </w:t>
      </w:r>
      <w:r w:rsidR="00F0150D" w:rsidRPr="006C493B">
        <w:t xml:space="preserve">SIL </w:t>
      </w:r>
      <w:r w:rsidR="00CC5235">
        <w:t>issues</w:t>
      </w:r>
      <w:r w:rsidR="00377638">
        <w:t xml:space="preserve">. </w:t>
      </w:r>
      <w:r w:rsidR="000C05A0" w:rsidRPr="000C05A0">
        <w:t>Participants should be in control of their services and only pay for services they get.</w:t>
      </w:r>
    </w:p>
    <w:p w14:paraId="203D7468" w14:textId="247BDC05" w:rsidR="006A25B7" w:rsidRDefault="00174AD3" w:rsidP="00174AD3">
      <w:pPr>
        <w:pStyle w:val="ListParagraph"/>
        <w:numPr>
          <w:ilvl w:val="0"/>
          <w:numId w:val="41"/>
        </w:numPr>
      </w:pPr>
      <w:r>
        <w:lastRenderedPageBreak/>
        <w:t xml:space="preserve">Some people </w:t>
      </w:r>
      <w:r w:rsidR="00BE6B54">
        <w:t xml:space="preserve">aged </w:t>
      </w:r>
      <w:r w:rsidR="006A25B7" w:rsidRPr="006A25B7">
        <w:t xml:space="preserve">65 </w:t>
      </w:r>
      <w:r w:rsidR="00BE6B54">
        <w:t>years</w:t>
      </w:r>
      <w:r w:rsidR="00750BCD">
        <w:t xml:space="preserve"> </w:t>
      </w:r>
      <w:r>
        <w:t xml:space="preserve">feel they </w:t>
      </w:r>
      <w:r w:rsidR="006A25B7" w:rsidRPr="006A25B7">
        <w:t>get less options for hou</w:t>
      </w:r>
      <w:r w:rsidR="00750BCD">
        <w:t>sing</w:t>
      </w:r>
      <w:r>
        <w:t xml:space="preserve">. Also, </w:t>
      </w:r>
      <w:r w:rsidR="00E54B81">
        <w:t xml:space="preserve">concerns that </w:t>
      </w:r>
      <w:r w:rsidR="000734C3">
        <w:t>p</w:t>
      </w:r>
      <w:r w:rsidR="006A25B7" w:rsidRPr="006A25B7">
        <w:t xml:space="preserve">eople </w:t>
      </w:r>
      <w:r>
        <w:t xml:space="preserve">over 65 years old </w:t>
      </w:r>
      <w:r w:rsidR="00750BCD">
        <w:t xml:space="preserve">who are </w:t>
      </w:r>
      <w:r w:rsidR="006A25B7" w:rsidRPr="006A25B7">
        <w:t>entering aged care for the first time</w:t>
      </w:r>
      <w:r>
        <w:t xml:space="preserve"> </w:t>
      </w:r>
      <w:r w:rsidR="006A25B7" w:rsidRPr="006A25B7">
        <w:t>lose their NDIS eligibility</w:t>
      </w:r>
      <w:r w:rsidR="000734C3">
        <w:t xml:space="preserve">. </w:t>
      </w:r>
    </w:p>
    <w:p w14:paraId="324A264C" w14:textId="18C15F63" w:rsidR="001A633A" w:rsidRDefault="00750BCD" w:rsidP="00A7462C">
      <w:pPr>
        <w:pStyle w:val="ListParagraph"/>
        <w:numPr>
          <w:ilvl w:val="0"/>
          <w:numId w:val="41"/>
        </w:numPr>
      </w:pPr>
      <w:r>
        <w:t>NDIS o</w:t>
      </w:r>
      <w:r w:rsidR="00AF4371">
        <w:t>nline p</w:t>
      </w:r>
      <w:r w:rsidR="009651C4">
        <w:t>articipant feedback methods</w:t>
      </w:r>
      <w:r>
        <w:t xml:space="preserve"> </w:t>
      </w:r>
      <w:r w:rsidR="00AF4371">
        <w:t>seem overrun</w:t>
      </w:r>
      <w:r>
        <w:t xml:space="preserve">, because they do not </w:t>
      </w:r>
      <w:r w:rsidR="00E54B81">
        <w:t xml:space="preserve">appear to </w:t>
      </w:r>
      <w:r w:rsidR="00362F61">
        <w:t xml:space="preserve">triage and </w:t>
      </w:r>
      <w:r>
        <w:t>respond to time-critical enquir</w:t>
      </w:r>
      <w:r w:rsidR="00362F61">
        <w:t xml:space="preserve">ies in a consistent or timely manner. </w:t>
      </w:r>
      <w:r w:rsidR="001A633A" w:rsidRPr="001A633A">
        <w:t>For example, a participant waits for approval for essential equipment (power wheelchair) when they know another participant with a similar physical disability has had an outcome.</w:t>
      </w:r>
    </w:p>
    <w:p w14:paraId="2AA16C1C" w14:textId="2520BF29" w:rsidR="00A31F44" w:rsidRDefault="007D434D" w:rsidP="00A7462C">
      <w:pPr>
        <w:pStyle w:val="ListParagraph"/>
        <w:numPr>
          <w:ilvl w:val="0"/>
          <w:numId w:val="41"/>
        </w:numPr>
      </w:pPr>
      <w:r>
        <w:t>People waiting for home and living supports</w:t>
      </w:r>
      <w:r w:rsidR="00A27F2D">
        <w:t xml:space="preserve"> or having their plans </w:t>
      </w:r>
      <w:r w:rsidR="00A31F44">
        <w:t>undergo appeal, are</w:t>
      </w:r>
      <w:r>
        <w:t xml:space="preserve"> sometimes </w:t>
      </w:r>
      <w:r w:rsidR="00A27F2D">
        <w:t xml:space="preserve">at risk or in vulnerable </w:t>
      </w:r>
      <w:r w:rsidR="003163FB" w:rsidRPr="001A633A">
        <w:rPr>
          <w:lang w:val="en-US"/>
        </w:rPr>
        <w:t>setting</w:t>
      </w:r>
      <w:r w:rsidR="00A31F44" w:rsidRPr="001A633A">
        <w:rPr>
          <w:lang w:val="en-US"/>
        </w:rPr>
        <w:t xml:space="preserve">s. The </w:t>
      </w:r>
      <w:r w:rsidR="003163FB">
        <w:t xml:space="preserve">review </w:t>
      </w:r>
      <w:r w:rsidR="00A31F44">
        <w:t xml:space="preserve">and appeal </w:t>
      </w:r>
      <w:r w:rsidR="003163FB">
        <w:t>process</w:t>
      </w:r>
      <w:r w:rsidR="00833700">
        <w:t>es</w:t>
      </w:r>
      <w:r w:rsidR="003163FB">
        <w:t xml:space="preserve"> </w:t>
      </w:r>
      <w:r w:rsidR="00833700">
        <w:t>are</w:t>
      </w:r>
      <w:r w:rsidR="003163FB">
        <w:t xml:space="preserve"> traumatising, time consuming and costly. </w:t>
      </w:r>
    </w:p>
    <w:p w14:paraId="4BB4D405" w14:textId="379C6B4C" w:rsidR="003163FB" w:rsidRDefault="003163FB" w:rsidP="00A31F44">
      <w:pPr>
        <w:pStyle w:val="ListParagraph"/>
        <w:numPr>
          <w:ilvl w:val="0"/>
          <w:numId w:val="41"/>
        </w:numPr>
      </w:pPr>
      <w:r>
        <w:t>The NDIA</w:t>
      </w:r>
      <w:r w:rsidR="00A31F44">
        <w:t xml:space="preserve"> could </w:t>
      </w:r>
      <w:r w:rsidR="00E72903">
        <w:t>consider</w:t>
      </w:r>
      <w:r w:rsidR="00A31F44">
        <w:t xml:space="preserve"> using innovative ways to gain evidence</w:t>
      </w:r>
      <w:r w:rsidR="000A1281">
        <w:t xml:space="preserve"> and understanding about a participant</w:t>
      </w:r>
      <w:r w:rsidR="00A31F44">
        <w:t>, like daily video diaries that show their daily support needs</w:t>
      </w:r>
      <w:r w:rsidR="000A1281">
        <w:t xml:space="preserve">, to make </w:t>
      </w:r>
      <w:r>
        <w:t xml:space="preserve">clear, </w:t>
      </w:r>
      <w:r w:rsidR="000A1281">
        <w:t>c</w:t>
      </w:r>
      <w:r w:rsidR="000A1281" w:rsidRPr="0060208F">
        <w:t>onsistent,</w:t>
      </w:r>
      <w:r>
        <w:t xml:space="preserve"> and timely</w:t>
      </w:r>
      <w:r w:rsidRPr="0060208F">
        <w:t xml:space="preserve"> </w:t>
      </w:r>
      <w:r>
        <w:t>plan decisions</w:t>
      </w:r>
      <w:r w:rsidRPr="0060208F">
        <w:t xml:space="preserve">. </w:t>
      </w:r>
    </w:p>
    <w:p w14:paraId="119ED57B" w14:textId="4D3016EA" w:rsidR="00E32A27" w:rsidRDefault="006D177D" w:rsidP="00E32A27">
      <w:pPr>
        <w:pStyle w:val="Heading1"/>
      </w:pPr>
      <w:r>
        <w:t>NDIA</w:t>
      </w:r>
      <w:r w:rsidR="00122810">
        <w:t xml:space="preserve">’s </w:t>
      </w:r>
      <w:r>
        <w:t>work on p</w:t>
      </w:r>
      <w:r w:rsidR="00E32A27">
        <w:t xml:space="preserve">articipant </w:t>
      </w:r>
      <w:r>
        <w:t>e</w:t>
      </w:r>
      <w:r w:rsidR="00E32A27">
        <w:t xml:space="preserve">mpowerment </w:t>
      </w:r>
      <w:r w:rsidR="00122810">
        <w:t>&amp;</w:t>
      </w:r>
      <w:r w:rsidR="00E32A27">
        <w:t xml:space="preserve"> </w:t>
      </w:r>
      <w:r>
        <w:t>g</w:t>
      </w:r>
      <w:r w:rsidR="00E32A27">
        <w:t xml:space="preserve">reater </w:t>
      </w:r>
      <w:r>
        <w:t>c</w:t>
      </w:r>
      <w:r w:rsidR="00E32A27">
        <w:t xml:space="preserve">hoice and </w:t>
      </w:r>
      <w:r w:rsidR="0022089A">
        <w:t>c</w:t>
      </w:r>
      <w:r w:rsidR="00E32A27">
        <w:t>ontrol</w:t>
      </w:r>
    </w:p>
    <w:p w14:paraId="15709944" w14:textId="7AEFC80E" w:rsidR="00E32A27" w:rsidRDefault="0022089A" w:rsidP="00E32A27">
      <w:pPr>
        <w:spacing w:after="200" w:line="288" w:lineRule="auto"/>
        <w:rPr>
          <w:rFonts w:eastAsiaTheme="minorEastAsia"/>
        </w:rPr>
      </w:pPr>
      <w:r>
        <w:t xml:space="preserve">NDIA </w:t>
      </w:r>
      <w:r w:rsidR="009C51B2">
        <w:t>R</w:t>
      </w:r>
      <w:r>
        <w:t>epresentatives led discussion</w:t>
      </w:r>
      <w:r w:rsidR="00CE0DC1">
        <w:t>s</w:t>
      </w:r>
      <w:r>
        <w:t xml:space="preserve"> with </w:t>
      </w:r>
      <w:r w:rsidR="008A65EA">
        <w:t xml:space="preserve">Reference Group </w:t>
      </w:r>
      <w:r w:rsidR="00E32A27">
        <w:t xml:space="preserve">members </w:t>
      </w:r>
      <w:r>
        <w:t>about</w:t>
      </w:r>
      <w:r w:rsidR="00E32A27">
        <w:t xml:space="preserve"> </w:t>
      </w:r>
      <w:r>
        <w:t xml:space="preserve">ways the </w:t>
      </w:r>
      <w:r w:rsidR="00E32A27">
        <w:t>Agency can increase participant empowerment</w:t>
      </w:r>
      <w:r w:rsidR="00E54B81">
        <w:t xml:space="preserve"> with providers in the context of home and living supports</w:t>
      </w:r>
      <w:r>
        <w:t xml:space="preserve">. </w:t>
      </w:r>
      <w:proofErr w:type="gramStart"/>
      <w:r>
        <w:t xml:space="preserve">This </w:t>
      </w:r>
      <w:r w:rsidR="00CB5209">
        <w:t>include</w:t>
      </w:r>
      <w:r w:rsidR="00CE0DC1">
        <w:t>d</w:t>
      </w:r>
      <w:r w:rsidR="00CB5209">
        <w:t xml:space="preserve"> </w:t>
      </w:r>
      <w:r w:rsidR="00FF3C0A">
        <w:t>ways</w:t>
      </w:r>
      <w:proofErr w:type="gramEnd"/>
      <w:r w:rsidR="00FF3C0A">
        <w:t xml:space="preserve"> participants can build their </w:t>
      </w:r>
      <w:r w:rsidR="00E32A27">
        <w:t>capacity</w:t>
      </w:r>
      <w:r w:rsidR="008A65EA">
        <w:t>,</w:t>
      </w:r>
      <w:r w:rsidR="00E32A27">
        <w:t xml:space="preserve"> for greater control</w:t>
      </w:r>
      <w:r w:rsidR="00FF3C0A">
        <w:t xml:space="preserve">, and </w:t>
      </w:r>
      <w:r w:rsidR="00E32A27">
        <w:t>hav</w:t>
      </w:r>
      <w:r w:rsidR="00FF3C0A">
        <w:t>e</w:t>
      </w:r>
      <w:r w:rsidR="00E32A27">
        <w:t xml:space="preserve"> a greater say </w:t>
      </w:r>
      <w:r w:rsidR="00FF3C0A">
        <w:t>about how</w:t>
      </w:r>
      <w:r w:rsidR="001A633A">
        <w:t xml:space="preserve"> they get</w:t>
      </w:r>
      <w:r w:rsidR="00E32A27">
        <w:t xml:space="preserve"> supports. </w:t>
      </w:r>
    </w:p>
    <w:p w14:paraId="1BB492EB" w14:textId="77777777" w:rsidR="00E32A27" w:rsidRDefault="00E32A27" w:rsidP="00E32A27">
      <w:pPr>
        <w:spacing w:after="200" w:line="288" w:lineRule="auto"/>
      </w:pPr>
      <w:r>
        <w:t xml:space="preserve">Members noted: </w:t>
      </w:r>
    </w:p>
    <w:p w14:paraId="79750EF5" w14:textId="4A40EBB8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Concerns around </w:t>
      </w:r>
      <w:r w:rsidR="00833700">
        <w:t>language in operational guidelines</w:t>
      </w:r>
      <w:r>
        <w:t xml:space="preserve">. </w:t>
      </w:r>
      <w:r w:rsidR="008A65EA">
        <w:t xml:space="preserve">Some people feel that a </w:t>
      </w:r>
      <w:r w:rsidR="003300AD">
        <w:t xml:space="preserve">document marked </w:t>
      </w:r>
      <w:r>
        <w:t xml:space="preserve">‘plain English’ could </w:t>
      </w:r>
      <w:r w:rsidR="003300AD">
        <w:t xml:space="preserve">be </w:t>
      </w:r>
      <w:r>
        <w:t>condescending</w:t>
      </w:r>
      <w:r w:rsidR="003300AD">
        <w:t xml:space="preserve"> for some people for whom</w:t>
      </w:r>
      <w:r>
        <w:t xml:space="preserve"> English is a second language. </w:t>
      </w:r>
    </w:p>
    <w:p w14:paraId="1ACBBD70" w14:textId="7C924388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The </w:t>
      </w:r>
      <w:r w:rsidR="003300AD">
        <w:t>NDIA</w:t>
      </w:r>
      <w:r>
        <w:t xml:space="preserve"> should </w:t>
      </w:r>
      <w:r w:rsidR="00FF3C0A">
        <w:t>use</w:t>
      </w:r>
      <w:r w:rsidR="001F65CD">
        <w:t xml:space="preserve"> real-life </w:t>
      </w:r>
      <w:r>
        <w:t>examples of</w:t>
      </w:r>
      <w:r w:rsidR="001F65CD">
        <w:t xml:space="preserve"> </w:t>
      </w:r>
      <w:r w:rsidR="003F5ECA">
        <w:t>best-practice</w:t>
      </w:r>
      <w:r w:rsidR="001F65CD">
        <w:t xml:space="preserve"> </w:t>
      </w:r>
      <w:r>
        <w:t>relationships between SIL providers and participant</w:t>
      </w:r>
      <w:r w:rsidR="00B43E1E">
        <w:t xml:space="preserve">s to guide the </w:t>
      </w:r>
      <w:r>
        <w:t xml:space="preserve">direction </w:t>
      </w:r>
      <w:r w:rsidR="0078496E">
        <w:t>of</w:t>
      </w:r>
      <w:r>
        <w:t xml:space="preserve"> this work. </w:t>
      </w:r>
    </w:p>
    <w:p w14:paraId="152F2744" w14:textId="0AE9E124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>Where participants have shared SIL</w:t>
      </w:r>
      <w:r w:rsidR="00B43E1E">
        <w:t xml:space="preserve"> supports</w:t>
      </w:r>
      <w:r>
        <w:t xml:space="preserve">, they should have the same choice and control to negotiate their service agreement as individuals do. </w:t>
      </w:r>
    </w:p>
    <w:p w14:paraId="4D020A4F" w14:textId="21A8DDEC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The role of the provider in shared accommodation </w:t>
      </w:r>
      <w:r w:rsidR="001A633A">
        <w:t>is not defined</w:t>
      </w:r>
      <w:r>
        <w:t xml:space="preserve">. </w:t>
      </w:r>
      <w:r w:rsidR="00953683">
        <w:t>It would be idea</w:t>
      </w:r>
      <w:r w:rsidR="00A368AA">
        <w:t>l</w:t>
      </w:r>
      <w:r w:rsidR="00953683">
        <w:t xml:space="preserve"> if providers helped </w:t>
      </w:r>
      <w:r w:rsidR="00030EAF">
        <w:t xml:space="preserve">to both </w:t>
      </w:r>
      <w:r w:rsidR="00953683">
        <w:t xml:space="preserve">support </w:t>
      </w:r>
      <w:r w:rsidR="00030EAF">
        <w:t xml:space="preserve">participants set their home and living goals </w:t>
      </w:r>
      <w:r w:rsidR="00A368AA">
        <w:t xml:space="preserve">and </w:t>
      </w:r>
      <w:r>
        <w:t>put</w:t>
      </w:r>
      <w:r w:rsidR="00A368AA">
        <w:t xml:space="preserve"> support</w:t>
      </w:r>
      <w:r>
        <w:t xml:space="preserve"> workers in a place</w:t>
      </w:r>
      <w:r w:rsidR="00A368AA">
        <w:t xml:space="preserve">. </w:t>
      </w:r>
      <w:r>
        <w:t xml:space="preserve"> </w:t>
      </w:r>
    </w:p>
    <w:p w14:paraId="3638F93F" w14:textId="5214FB51" w:rsidR="001A633A" w:rsidRDefault="001A633A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>L</w:t>
      </w:r>
      <w:r w:rsidRPr="001A633A">
        <w:t>arge and established providers need to recognise that participants can make their own decisions rather than provider</w:t>
      </w:r>
      <w:r w:rsidR="0078496E">
        <w:t>s</w:t>
      </w:r>
      <w:r w:rsidRPr="001A633A">
        <w:t xml:space="preserve"> making decisions in </w:t>
      </w:r>
      <w:r w:rsidR="0078496E">
        <w:t xml:space="preserve">a </w:t>
      </w:r>
      <w:r w:rsidRPr="001A633A">
        <w:t>participant’s best interest.</w:t>
      </w:r>
    </w:p>
    <w:p w14:paraId="0B188B1A" w14:textId="2E16A808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Service agreements need to be in plain </w:t>
      </w:r>
      <w:r w:rsidR="00030EAF">
        <w:t>English</w:t>
      </w:r>
      <w:r>
        <w:t>.</w:t>
      </w:r>
    </w:p>
    <w:p w14:paraId="479D1A52" w14:textId="3931BAEF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The NDIA needs to understand </w:t>
      </w:r>
      <w:r w:rsidR="00BB40D1">
        <w:t xml:space="preserve">a </w:t>
      </w:r>
      <w:r>
        <w:t>family</w:t>
      </w:r>
      <w:r w:rsidR="00BB40D1">
        <w:t>’s need</w:t>
      </w:r>
      <w:r w:rsidR="00CE0DC1">
        <w:t>s</w:t>
      </w:r>
      <w:r w:rsidR="00BB40D1">
        <w:t xml:space="preserve"> and ensure </w:t>
      </w:r>
      <w:r>
        <w:t xml:space="preserve">families are being listened to, especially </w:t>
      </w:r>
      <w:r w:rsidR="00CE0DC1">
        <w:t xml:space="preserve">those families caring for a person with </w:t>
      </w:r>
      <w:r>
        <w:t xml:space="preserve">psychosocial disability. </w:t>
      </w:r>
    </w:p>
    <w:p w14:paraId="71078644" w14:textId="43DD37DE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Some people may not feel comfortable speaking in a working group with providers, especially if they feel there may be repercussions. </w:t>
      </w:r>
    </w:p>
    <w:p w14:paraId="48B6CDAC" w14:textId="1FC20B76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>Discussions on home and living should take place with participants and their families</w:t>
      </w:r>
      <w:r w:rsidR="00CE0DC1">
        <w:t>,</w:t>
      </w:r>
      <w:r>
        <w:t xml:space="preserve"> and not providers. </w:t>
      </w:r>
      <w:r w:rsidR="00697C13" w:rsidRPr="00697C13">
        <w:t>The conversation should move away from what the provider thinks, to how the participant would like to get their supports</w:t>
      </w:r>
      <w:r w:rsidR="00697C13">
        <w:t xml:space="preserve">. </w:t>
      </w:r>
    </w:p>
    <w:p w14:paraId="27FD19C6" w14:textId="09FA43B9" w:rsidR="00E32A27" w:rsidRDefault="00E32A27" w:rsidP="00E32A27">
      <w:pPr>
        <w:pStyle w:val="ListParagraph"/>
        <w:numPr>
          <w:ilvl w:val="0"/>
          <w:numId w:val="42"/>
        </w:numPr>
        <w:spacing w:after="200" w:line="288" w:lineRule="auto"/>
      </w:pPr>
      <w:r>
        <w:t xml:space="preserve">There needs to be a reduction in stated supports and greater flexibility for participants. </w:t>
      </w:r>
    </w:p>
    <w:p w14:paraId="6B32E00F" w14:textId="565F1DB4" w:rsidR="00E32A27" w:rsidRPr="009C51B2" w:rsidRDefault="00122810" w:rsidP="00E32A27">
      <w:pPr>
        <w:pStyle w:val="Heading1"/>
        <w:rPr>
          <w:i/>
          <w:iCs/>
        </w:rPr>
      </w:pPr>
      <w:r>
        <w:lastRenderedPageBreak/>
        <w:t xml:space="preserve">NDIA’s work on new home and living examples </w:t>
      </w:r>
      <w:r w:rsidR="009C51B2">
        <w:t xml:space="preserve">– </w:t>
      </w:r>
      <w:r w:rsidR="009C51B2" w:rsidRPr="009C51B2">
        <w:rPr>
          <w:i/>
          <w:iCs/>
        </w:rPr>
        <w:t>‘</w:t>
      </w:r>
      <w:r w:rsidR="00E32A27" w:rsidRPr="009C51B2">
        <w:rPr>
          <w:i/>
          <w:iCs/>
        </w:rPr>
        <w:t>Would we fund it?</w:t>
      </w:r>
      <w:r w:rsidR="009C51B2" w:rsidRPr="009C51B2">
        <w:rPr>
          <w:i/>
          <w:iCs/>
        </w:rPr>
        <w:t>’</w:t>
      </w:r>
    </w:p>
    <w:p w14:paraId="19CAA247" w14:textId="484ED367" w:rsidR="00E32A27" w:rsidRDefault="009C51B2" w:rsidP="00E32A27">
      <w:pPr>
        <w:spacing w:after="200" w:line="288" w:lineRule="auto"/>
        <w:rPr>
          <w:rFonts w:eastAsiaTheme="minorEastAsia"/>
        </w:rPr>
      </w:pPr>
      <w:r>
        <w:t xml:space="preserve">NDIA Representatives noted their work to develop new home and living examples. The </w:t>
      </w:r>
      <w:r w:rsidR="000A5502">
        <w:t xml:space="preserve">examples or </w:t>
      </w:r>
      <w:r>
        <w:t xml:space="preserve">guides aim to inform </w:t>
      </w:r>
      <w:r w:rsidR="000A5502">
        <w:t>participant</w:t>
      </w:r>
      <w:r w:rsidR="00E72903">
        <w:t>s</w:t>
      </w:r>
      <w:r>
        <w:t xml:space="preserve"> about what the NDIA will fund around home and </w:t>
      </w:r>
      <w:r w:rsidR="000A5502">
        <w:t xml:space="preserve">living supports. The NDIA </w:t>
      </w:r>
      <w:r w:rsidR="00E32A27">
        <w:t xml:space="preserve">invited feedback from members </w:t>
      </w:r>
      <w:r w:rsidR="000A5502">
        <w:t xml:space="preserve">on the current four guides under development </w:t>
      </w:r>
      <w:r w:rsidR="00E32A27">
        <w:t xml:space="preserve">as well as suggestions for future </w:t>
      </w:r>
      <w:r w:rsidR="00225F4A">
        <w:t>‘</w:t>
      </w:r>
      <w:r w:rsidR="00E32A27" w:rsidRPr="000A5502">
        <w:rPr>
          <w:i/>
          <w:iCs/>
        </w:rPr>
        <w:t xml:space="preserve">Would </w:t>
      </w:r>
      <w:r w:rsidR="000A5502">
        <w:rPr>
          <w:i/>
          <w:iCs/>
        </w:rPr>
        <w:t>w</w:t>
      </w:r>
      <w:r w:rsidR="00E32A27" w:rsidRPr="000A5502">
        <w:rPr>
          <w:i/>
          <w:iCs/>
        </w:rPr>
        <w:t xml:space="preserve">e </w:t>
      </w:r>
      <w:r w:rsidR="000A5502">
        <w:rPr>
          <w:i/>
          <w:iCs/>
        </w:rPr>
        <w:t>f</w:t>
      </w:r>
      <w:r w:rsidR="00E32A27" w:rsidRPr="000A5502">
        <w:rPr>
          <w:i/>
          <w:iCs/>
        </w:rPr>
        <w:t xml:space="preserve">und </w:t>
      </w:r>
      <w:r w:rsidR="000A5502">
        <w:rPr>
          <w:i/>
          <w:iCs/>
        </w:rPr>
        <w:t>i</w:t>
      </w:r>
      <w:r w:rsidR="00E32A27" w:rsidRPr="000A5502">
        <w:rPr>
          <w:i/>
          <w:iCs/>
        </w:rPr>
        <w:t>t</w:t>
      </w:r>
      <w:r w:rsidR="000A5502" w:rsidRPr="000A5502">
        <w:rPr>
          <w:i/>
          <w:iCs/>
        </w:rPr>
        <w:t>?</w:t>
      </w:r>
      <w:r w:rsidR="00225F4A">
        <w:rPr>
          <w:i/>
          <w:iCs/>
        </w:rPr>
        <w:t>’</w:t>
      </w:r>
      <w:r w:rsidR="00E32A27">
        <w:t xml:space="preserve"> guides. </w:t>
      </w:r>
    </w:p>
    <w:p w14:paraId="0DC036F7" w14:textId="77777777" w:rsidR="00E32A27" w:rsidRDefault="00E32A27" w:rsidP="00E32A27">
      <w:pPr>
        <w:spacing w:after="200" w:line="288" w:lineRule="auto"/>
      </w:pPr>
      <w:r>
        <w:t>Members noted:</w:t>
      </w:r>
    </w:p>
    <w:p w14:paraId="22096BE9" w14:textId="2A8CE108" w:rsidR="00E32A27" w:rsidRDefault="000A5502" w:rsidP="0078496E">
      <w:pPr>
        <w:pStyle w:val="ListParagraph"/>
        <w:numPr>
          <w:ilvl w:val="0"/>
          <w:numId w:val="44"/>
        </w:numPr>
        <w:spacing w:after="200" w:line="288" w:lineRule="auto"/>
      </w:pPr>
      <w:r>
        <w:t xml:space="preserve">The guides show NDIA </w:t>
      </w:r>
      <w:r w:rsidR="00E32A27">
        <w:t xml:space="preserve">transparency </w:t>
      </w:r>
      <w:r>
        <w:t>around decision making</w:t>
      </w:r>
      <w:r w:rsidR="00E32A27">
        <w:t>.</w:t>
      </w:r>
    </w:p>
    <w:p w14:paraId="5E7D9CBD" w14:textId="09BBBE39" w:rsidR="00E32A27" w:rsidRDefault="000A5502" w:rsidP="0078496E">
      <w:pPr>
        <w:pStyle w:val="ListParagraph"/>
        <w:numPr>
          <w:ilvl w:val="0"/>
          <w:numId w:val="44"/>
        </w:numPr>
        <w:spacing w:after="200" w:line="288" w:lineRule="auto"/>
      </w:pPr>
      <w:r>
        <w:t xml:space="preserve">The </w:t>
      </w:r>
      <w:r w:rsidR="00E32A27">
        <w:t xml:space="preserve">need to include more </w:t>
      </w:r>
      <w:r w:rsidR="00E32A27" w:rsidRPr="000A5502">
        <w:rPr>
          <w:i/>
          <w:iCs/>
        </w:rPr>
        <w:t xml:space="preserve">‘Would </w:t>
      </w:r>
      <w:r w:rsidRPr="000A5502">
        <w:rPr>
          <w:i/>
          <w:iCs/>
        </w:rPr>
        <w:t>w</w:t>
      </w:r>
      <w:r w:rsidR="00E32A27" w:rsidRPr="000A5502">
        <w:rPr>
          <w:i/>
          <w:iCs/>
        </w:rPr>
        <w:t xml:space="preserve">e </w:t>
      </w:r>
      <w:r w:rsidRPr="000A5502">
        <w:rPr>
          <w:i/>
          <w:iCs/>
        </w:rPr>
        <w:t>f</w:t>
      </w:r>
      <w:r w:rsidR="00E32A27" w:rsidRPr="000A5502">
        <w:rPr>
          <w:i/>
          <w:iCs/>
        </w:rPr>
        <w:t xml:space="preserve">und </w:t>
      </w:r>
      <w:r w:rsidR="00225F4A">
        <w:rPr>
          <w:i/>
          <w:iCs/>
        </w:rPr>
        <w:t>i</w:t>
      </w:r>
      <w:r w:rsidR="00E32A27" w:rsidRPr="000A5502">
        <w:rPr>
          <w:i/>
          <w:iCs/>
        </w:rPr>
        <w:t>t</w:t>
      </w:r>
      <w:r w:rsidRPr="000A5502">
        <w:rPr>
          <w:i/>
          <w:iCs/>
        </w:rPr>
        <w:t>?</w:t>
      </w:r>
      <w:r w:rsidR="00E32A27" w:rsidRPr="000A5502">
        <w:rPr>
          <w:i/>
          <w:iCs/>
        </w:rPr>
        <w:t>’</w:t>
      </w:r>
      <w:r w:rsidR="00E32A27">
        <w:t xml:space="preserve"> examples for different </w:t>
      </w:r>
      <w:r>
        <w:t xml:space="preserve">home and </w:t>
      </w:r>
      <w:r w:rsidR="00E32A27">
        <w:t xml:space="preserve">living </w:t>
      </w:r>
      <w:r>
        <w:t xml:space="preserve">support </w:t>
      </w:r>
      <w:r w:rsidR="00E32A27">
        <w:t>options</w:t>
      </w:r>
      <w:r>
        <w:t xml:space="preserve">, </w:t>
      </w:r>
      <w:r w:rsidR="00E32A27">
        <w:t>including single living.</w:t>
      </w:r>
    </w:p>
    <w:p w14:paraId="13F2E95C" w14:textId="1F144DCF" w:rsidR="00E32A27" w:rsidRDefault="00E32A27" w:rsidP="0078496E">
      <w:pPr>
        <w:pStyle w:val="ListParagraph"/>
        <w:numPr>
          <w:ilvl w:val="0"/>
          <w:numId w:val="44"/>
        </w:numPr>
        <w:spacing w:after="200" w:line="288" w:lineRule="auto"/>
      </w:pPr>
      <w:r>
        <w:t xml:space="preserve">Concern that planners may </w:t>
      </w:r>
      <w:r w:rsidR="00BA7ADA">
        <w:t xml:space="preserve">use the guides as prescriptive rules for </w:t>
      </w:r>
      <w:r w:rsidR="00697C13">
        <w:t>funding when</w:t>
      </w:r>
      <w:r w:rsidR="00BA7ADA">
        <w:t xml:space="preserve"> they should use</w:t>
      </w:r>
      <w:r w:rsidR="00697C13">
        <w:t xml:space="preserve"> them </w:t>
      </w:r>
      <w:r w:rsidR="00BA7ADA">
        <w:t>as examples only</w:t>
      </w:r>
      <w:r>
        <w:t>.</w:t>
      </w:r>
    </w:p>
    <w:p w14:paraId="68EF3B12" w14:textId="78223B6E" w:rsidR="00E32A27" w:rsidRDefault="000A5502" w:rsidP="0078496E">
      <w:pPr>
        <w:pStyle w:val="ListParagraph"/>
        <w:numPr>
          <w:ilvl w:val="0"/>
          <w:numId w:val="44"/>
        </w:numPr>
        <w:spacing w:after="200" w:line="288" w:lineRule="auto"/>
      </w:pPr>
      <w:r>
        <w:t>Th</w:t>
      </w:r>
      <w:r w:rsidR="0078496E">
        <w:t xml:space="preserve">e </w:t>
      </w:r>
      <w:r>
        <w:t>example</w:t>
      </w:r>
      <w:r w:rsidR="00E54B81">
        <w:t>s</w:t>
      </w:r>
      <w:r>
        <w:t xml:space="preserve"> should link to </w:t>
      </w:r>
      <w:hyperlink r:id="rId18" w:history="1">
        <w:r w:rsidRPr="00225F4A">
          <w:rPr>
            <w:rStyle w:val="Hyperlink"/>
          </w:rPr>
          <w:t>Article 19</w:t>
        </w:r>
        <w:r w:rsidR="00225F4A">
          <w:rPr>
            <w:rStyle w:val="Hyperlink"/>
          </w:rPr>
          <w:t xml:space="preserve">, </w:t>
        </w:r>
        <w:r w:rsidRPr="00225F4A">
          <w:rPr>
            <w:rStyle w:val="Hyperlink"/>
          </w:rPr>
          <w:t>Convention on the Rights of Persons with Disability: Living independently and being included in the communit</w:t>
        </w:r>
        <w:r w:rsidR="00225F4A">
          <w:rPr>
            <w:rStyle w:val="Hyperlink"/>
          </w:rPr>
          <w:t>y (external)</w:t>
        </w:r>
      </w:hyperlink>
      <w:r>
        <w:t xml:space="preserve">. </w:t>
      </w:r>
    </w:p>
    <w:p w14:paraId="3CBA1AC6" w14:textId="6D5D4284" w:rsidR="00E32A27" w:rsidRDefault="00E32A27" w:rsidP="0078496E">
      <w:pPr>
        <w:pStyle w:val="ListParagraph"/>
        <w:numPr>
          <w:ilvl w:val="0"/>
          <w:numId w:val="44"/>
        </w:numPr>
        <w:spacing w:after="200" w:line="288" w:lineRule="auto"/>
      </w:pPr>
      <w:r>
        <w:t>Concern the current examples focus on living in group home</w:t>
      </w:r>
      <w:r w:rsidR="0078496E">
        <w:t>s</w:t>
      </w:r>
      <w:r>
        <w:t>, and</w:t>
      </w:r>
      <w:r w:rsidR="0078496E">
        <w:t xml:space="preserve"> do</w:t>
      </w:r>
      <w:r>
        <w:t xml:space="preserve"> not encourag</w:t>
      </w:r>
      <w:r w:rsidR="0078496E">
        <w:t>e</w:t>
      </w:r>
      <w:r>
        <w:t xml:space="preserve"> people to explore other </w:t>
      </w:r>
      <w:r w:rsidR="000A5502">
        <w:t xml:space="preserve">home and living </w:t>
      </w:r>
      <w:r>
        <w:t xml:space="preserve">options. </w:t>
      </w:r>
    </w:p>
    <w:p w14:paraId="36B9FE7F" w14:textId="77777777" w:rsidR="009B0F8A" w:rsidRPr="009B0F8A" w:rsidRDefault="009B0F8A" w:rsidP="009B0F8A">
      <w:pPr>
        <w:keepNext/>
        <w:keepLines/>
        <w:spacing w:before="240" w:after="120"/>
        <w:outlineLvl w:val="0"/>
        <w:rPr>
          <w:rFonts w:eastAsiaTheme="majorEastAsia" w:cstheme="majorBidi"/>
          <w:b/>
          <w:color w:val="C5296D"/>
          <w:sz w:val="26"/>
          <w:szCs w:val="32"/>
        </w:rPr>
      </w:pPr>
      <w:r w:rsidRPr="009B0F8A">
        <w:rPr>
          <w:rFonts w:eastAsiaTheme="majorEastAsia" w:cstheme="majorBidi"/>
          <w:b/>
          <w:color w:val="C5296D"/>
          <w:sz w:val="26"/>
          <w:szCs w:val="32"/>
        </w:rPr>
        <w:t xml:space="preserve">More information on the Reference Group </w:t>
      </w:r>
    </w:p>
    <w:p w14:paraId="445A2D4F" w14:textId="370306B8" w:rsidR="002078F6" w:rsidRPr="000802B6" w:rsidRDefault="002078F6" w:rsidP="002078F6">
      <w:pPr>
        <w:spacing w:after="120" w:line="276" w:lineRule="auto"/>
        <w:rPr>
          <w:rFonts w:cs="Arial"/>
        </w:rPr>
      </w:pPr>
      <w:r w:rsidRPr="009B0F8A">
        <w:rPr>
          <w:rFonts w:cs="Arial"/>
        </w:rPr>
        <w:t xml:space="preserve">The Reference Group will </w:t>
      </w:r>
      <w:r>
        <w:rPr>
          <w:rFonts w:cs="Arial"/>
        </w:rPr>
        <w:t xml:space="preserve">next </w:t>
      </w:r>
      <w:r w:rsidRPr="009B0F8A">
        <w:rPr>
          <w:rFonts w:cs="Arial"/>
        </w:rPr>
        <w:t>meet</w:t>
      </w:r>
      <w:r>
        <w:rPr>
          <w:rFonts w:cs="Arial"/>
        </w:rPr>
        <w:t xml:space="preserve"> in </w:t>
      </w:r>
      <w:r w:rsidR="005304FF">
        <w:rPr>
          <w:rFonts w:cs="Arial"/>
        </w:rPr>
        <w:t xml:space="preserve">the first quarter of 2022-23 </w:t>
      </w:r>
      <w:r>
        <w:rPr>
          <w:rFonts w:cs="Arial"/>
        </w:rPr>
        <w:t xml:space="preserve">and </w:t>
      </w:r>
      <w:r w:rsidR="00A96F19">
        <w:rPr>
          <w:rFonts w:cs="Arial"/>
        </w:rPr>
        <w:t>keep progressing</w:t>
      </w:r>
      <w:r>
        <w:rPr>
          <w:rFonts w:cs="Arial"/>
        </w:rPr>
        <w:t xml:space="preserve"> its work between meetings. Find out more about Reference Group </w:t>
      </w:r>
      <w:r w:rsidRPr="000802B6">
        <w:rPr>
          <w:rFonts w:cs="Arial"/>
        </w:rPr>
        <w:t xml:space="preserve">meetings </w:t>
      </w:r>
      <w:r>
        <w:rPr>
          <w:rFonts w:cs="Arial"/>
        </w:rPr>
        <w:t xml:space="preserve">and bulletins </w:t>
      </w:r>
      <w:r w:rsidRPr="000802B6">
        <w:rPr>
          <w:rFonts w:cs="Arial"/>
        </w:rPr>
        <w:t xml:space="preserve">at </w:t>
      </w:r>
      <w:hyperlink r:id="rId19" w:history="1">
        <w:r w:rsidRPr="000802B6">
          <w:rPr>
            <w:rStyle w:val="Hyperlink"/>
            <w:rFonts w:cs="Arial"/>
          </w:rPr>
          <w:t>Council’s website</w:t>
        </w:r>
      </w:hyperlink>
      <w:r w:rsidR="00A96F19">
        <w:rPr>
          <w:rStyle w:val="Hyperlink"/>
          <w:rFonts w:cs="Arial"/>
        </w:rPr>
        <w:t xml:space="preserve"> (external)</w:t>
      </w:r>
      <w:r w:rsidRPr="000802B6">
        <w:rPr>
          <w:rFonts w:cs="Arial"/>
        </w:rPr>
        <w:t xml:space="preserve">. You can </w:t>
      </w:r>
      <w:r>
        <w:rPr>
          <w:rFonts w:cs="Arial"/>
        </w:rPr>
        <w:t xml:space="preserve">also </w:t>
      </w:r>
      <w:r w:rsidRPr="000802B6">
        <w:rPr>
          <w:rFonts w:cs="Arial"/>
        </w:rPr>
        <w:t xml:space="preserve">access </w:t>
      </w:r>
      <w:hyperlink r:id="rId20" w:history="1">
        <w:r w:rsidRPr="006B7995">
          <w:rPr>
            <w:rStyle w:val="Hyperlink"/>
            <w:rFonts w:cs="Arial"/>
          </w:rPr>
          <w:t>Council’s advice here</w:t>
        </w:r>
      </w:hyperlink>
      <w:r w:rsidR="00A96F19">
        <w:rPr>
          <w:rStyle w:val="Hyperlink"/>
          <w:rFonts w:cs="Arial"/>
        </w:rPr>
        <w:t xml:space="preserve"> (external)</w:t>
      </w:r>
      <w:r w:rsidRPr="000802B6">
        <w:rPr>
          <w:rFonts w:cs="Arial"/>
        </w:rPr>
        <w:t xml:space="preserve">.  </w:t>
      </w:r>
    </w:p>
    <w:p w14:paraId="5288FF59" w14:textId="77777777" w:rsidR="002078F6" w:rsidRDefault="002078F6" w:rsidP="002078F6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>
        <w:rPr>
          <w:rFonts w:cs="Arial"/>
          <w:b/>
        </w:rPr>
        <w:t>publishes an Easy Read version B</w:t>
      </w:r>
      <w:r w:rsidRPr="009B0F8A">
        <w:rPr>
          <w:rFonts w:cs="Arial"/>
          <w:b/>
        </w:rPr>
        <w:t xml:space="preserve">ulletin. This is part of its commitment to accessibility. </w:t>
      </w:r>
    </w:p>
    <w:p w14:paraId="75868DDE" w14:textId="77777777" w:rsidR="001E7600" w:rsidRDefault="001E7600" w:rsidP="00822C8F">
      <w:pPr>
        <w:spacing w:line="276" w:lineRule="auto"/>
        <w:rPr>
          <w:rFonts w:cs="Arial"/>
          <w:b/>
        </w:rPr>
      </w:pPr>
    </w:p>
    <w:sectPr w:rsidR="001E7600" w:rsidSect="002746F2">
      <w:headerReference w:type="default" r:id="rId21"/>
      <w:footerReference w:type="default" r:id="rId22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8392" w14:textId="77777777" w:rsidR="00770BCC" w:rsidRDefault="00770BCC" w:rsidP="009347F4">
      <w:pPr>
        <w:spacing w:after="0" w:line="240" w:lineRule="auto"/>
      </w:pPr>
      <w:r>
        <w:separator/>
      </w:r>
    </w:p>
    <w:p w14:paraId="1CBC6D4E" w14:textId="77777777" w:rsidR="00770BCC" w:rsidRDefault="00770BCC"/>
  </w:endnote>
  <w:endnote w:type="continuationSeparator" w:id="0">
    <w:p w14:paraId="12AE5785" w14:textId="77777777" w:rsidR="00770BCC" w:rsidRDefault="00770BCC" w:rsidP="009347F4">
      <w:pPr>
        <w:spacing w:after="0" w:line="240" w:lineRule="auto"/>
      </w:pPr>
      <w:r>
        <w:continuationSeparator/>
      </w:r>
    </w:p>
    <w:p w14:paraId="45604735" w14:textId="77777777" w:rsidR="00770BCC" w:rsidRDefault="0077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5D9262C" w14:textId="6D30BA68" w:rsidR="00E10BB6" w:rsidRPr="00B219CC" w:rsidRDefault="00E10BB6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E54B81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669A3841" w14:textId="77777777" w:rsidR="00E10BB6" w:rsidRDefault="00E10BB6">
    <w:pPr>
      <w:pStyle w:val="Footer"/>
    </w:pPr>
  </w:p>
  <w:p w14:paraId="456D0063" w14:textId="77777777" w:rsidR="00E10BB6" w:rsidRDefault="00E10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C3A5" w14:textId="77777777" w:rsidR="00770BCC" w:rsidRDefault="00770BCC" w:rsidP="009347F4">
      <w:pPr>
        <w:spacing w:after="0" w:line="240" w:lineRule="auto"/>
      </w:pPr>
      <w:r>
        <w:separator/>
      </w:r>
    </w:p>
    <w:p w14:paraId="5E5385AE" w14:textId="77777777" w:rsidR="00770BCC" w:rsidRDefault="00770BCC"/>
  </w:footnote>
  <w:footnote w:type="continuationSeparator" w:id="0">
    <w:p w14:paraId="331F8AA7" w14:textId="77777777" w:rsidR="00770BCC" w:rsidRDefault="00770BCC" w:rsidP="009347F4">
      <w:pPr>
        <w:spacing w:after="0" w:line="240" w:lineRule="auto"/>
      </w:pPr>
      <w:r>
        <w:continuationSeparator/>
      </w:r>
    </w:p>
    <w:p w14:paraId="5C170A4C" w14:textId="77777777" w:rsidR="00770BCC" w:rsidRDefault="00770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CBDB" w14:textId="77777777" w:rsidR="00E10BB6" w:rsidRDefault="00E10BB6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025B56B3" wp14:editId="0519B0CB">
          <wp:extent cx="1378416" cy="684000"/>
          <wp:effectExtent l="0" t="0" r="0" b="1905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1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5BDC" w14:textId="77777777" w:rsidR="00E10BB6" w:rsidRDefault="00E10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89"/>
    <w:multiLevelType w:val="hybridMultilevel"/>
    <w:tmpl w:val="47DAE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DE3"/>
    <w:multiLevelType w:val="hybridMultilevel"/>
    <w:tmpl w:val="88A4A5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156"/>
    <w:multiLevelType w:val="hybridMultilevel"/>
    <w:tmpl w:val="6EF41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D6C0E"/>
    <w:multiLevelType w:val="hybridMultilevel"/>
    <w:tmpl w:val="2F00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061"/>
    <w:multiLevelType w:val="hybridMultilevel"/>
    <w:tmpl w:val="5CD85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04E"/>
    <w:multiLevelType w:val="hybridMultilevel"/>
    <w:tmpl w:val="2A9E6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4511A"/>
    <w:multiLevelType w:val="multilevel"/>
    <w:tmpl w:val="EA5E96EA"/>
    <w:numStyleLink w:val="KeyPoints"/>
  </w:abstractNum>
  <w:abstractNum w:abstractNumId="7" w15:restartNumberingAfterBreak="0">
    <w:nsid w:val="1A2C36EB"/>
    <w:multiLevelType w:val="hybridMultilevel"/>
    <w:tmpl w:val="0830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672C"/>
    <w:multiLevelType w:val="hybridMultilevel"/>
    <w:tmpl w:val="A0DEE3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5DA5"/>
    <w:multiLevelType w:val="hybridMultilevel"/>
    <w:tmpl w:val="BA88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052C"/>
    <w:multiLevelType w:val="hybridMultilevel"/>
    <w:tmpl w:val="45EE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3992"/>
    <w:multiLevelType w:val="hybridMultilevel"/>
    <w:tmpl w:val="CB5C4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57A5A"/>
    <w:multiLevelType w:val="hybridMultilevel"/>
    <w:tmpl w:val="42F8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15D3"/>
    <w:multiLevelType w:val="hybridMultilevel"/>
    <w:tmpl w:val="ED30D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9296E"/>
    <w:multiLevelType w:val="hybridMultilevel"/>
    <w:tmpl w:val="3EE8A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34B8"/>
    <w:multiLevelType w:val="hybridMultilevel"/>
    <w:tmpl w:val="A8288B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E031E"/>
    <w:multiLevelType w:val="hybridMultilevel"/>
    <w:tmpl w:val="A50C3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A3735"/>
    <w:multiLevelType w:val="hybridMultilevel"/>
    <w:tmpl w:val="31FA8F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34F8"/>
    <w:multiLevelType w:val="hybridMultilevel"/>
    <w:tmpl w:val="091E2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4B0F"/>
    <w:multiLevelType w:val="hybridMultilevel"/>
    <w:tmpl w:val="835C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C50"/>
    <w:multiLevelType w:val="hybridMultilevel"/>
    <w:tmpl w:val="FCE69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E7C99"/>
    <w:multiLevelType w:val="hybridMultilevel"/>
    <w:tmpl w:val="8AB0FD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C7F8E"/>
    <w:multiLevelType w:val="hybridMultilevel"/>
    <w:tmpl w:val="D818892A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D5074A"/>
    <w:multiLevelType w:val="hybridMultilevel"/>
    <w:tmpl w:val="B930DBDA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724F5"/>
    <w:multiLevelType w:val="hybridMultilevel"/>
    <w:tmpl w:val="72A24C4E"/>
    <w:lvl w:ilvl="0" w:tplc="753E3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28FC"/>
    <w:multiLevelType w:val="hybridMultilevel"/>
    <w:tmpl w:val="1B7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02E5"/>
    <w:multiLevelType w:val="hybridMultilevel"/>
    <w:tmpl w:val="4EA68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84F72"/>
    <w:multiLevelType w:val="hybridMultilevel"/>
    <w:tmpl w:val="0C961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C3FBA"/>
    <w:multiLevelType w:val="hybridMultilevel"/>
    <w:tmpl w:val="AA10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7DFB"/>
    <w:multiLevelType w:val="hybridMultilevel"/>
    <w:tmpl w:val="9B9AD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61F7"/>
    <w:multiLevelType w:val="hybridMultilevel"/>
    <w:tmpl w:val="134A7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D524C"/>
    <w:multiLevelType w:val="hybridMultilevel"/>
    <w:tmpl w:val="292E4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2577"/>
    <w:multiLevelType w:val="hybridMultilevel"/>
    <w:tmpl w:val="EE0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B21FB"/>
    <w:multiLevelType w:val="hybridMultilevel"/>
    <w:tmpl w:val="A1280AF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6F0D42"/>
    <w:multiLevelType w:val="hybridMultilevel"/>
    <w:tmpl w:val="88B4C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508A3"/>
    <w:multiLevelType w:val="hybridMultilevel"/>
    <w:tmpl w:val="CA06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AAE"/>
    <w:multiLevelType w:val="hybridMultilevel"/>
    <w:tmpl w:val="B98CC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996954"/>
    <w:multiLevelType w:val="hybridMultilevel"/>
    <w:tmpl w:val="14486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BB6AD1"/>
    <w:multiLevelType w:val="hybridMultilevel"/>
    <w:tmpl w:val="9F7CD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6FA0"/>
    <w:multiLevelType w:val="hybridMultilevel"/>
    <w:tmpl w:val="3A264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34869">
    <w:abstractNumId w:val="39"/>
  </w:num>
  <w:num w:numId="2" w16cid:durableId="1297101361">
    <w:abstractNumId w:val="6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698747901">
    <w:abstractNumId w:val="41"/>
  </w:num>
  <w:num w:numId="4" w16cid:durableId="532961607">
    <w:abstractNumId w:val="18"/>
  </w:num>
  <w:num w:numId="5" w16cid:durableId="1268349501">
    <w:abstractNumId w:val="5"/>
  </w:num>
  <w:num w:numId="6" w16cid:durableId="1524636109">
    <w:abstractNumId w:val="34"/>
  </w:num>
  <w:num w:numId="7" w16cid:durableId="1686594687">
    <w:abstractNumId w:val="40"/>
  </w:num>
  <w:num w:numId="8" w16cid:durableId="1252617933">
    <w:abstractNumId w:val="21"/>
  </w:num>
  <w:num w:numId="9" w16cid:durableId="621543472">
    <w:abstractNumId w:val="28"/>
  </w:num>
  <w:num w:numId="10" w16cid:durableId="1908297935">
    <w:abstractNumId w:val="37"/>
  </w:num>
  <w:num w:numId="11" w16cid:durableId="1055667472">
    <w:abstractNumId w:val="18"/>
  </w:num>
  <w:num w:numId="12" w16cid:durableId="1621837214">
    <w:abstractNumId w:val="17"/>
  </w:num>
  <w:num w:numId="13" w16cid:durableId="1364593852">
    <w:abstractNumId w:val="11"/>
  </w:num>
  <w:num w:numId="14" w16cid:durableId="1923221290">
    <w:abstractNumId w:val="35"/>
  </w:num>
  <w:num w:numId="15" w16cid:durableId="590773193">
    <w:abstractNumId w:val="25"/>
  </w:num>
  <w:num w:numId="16" w16cid:durableId="779766006">
    <w:abstractNumId w:val="29"/>
  </w:num>
  <w:num w:numId="17" w16cid:durableId="1685980054">
    <w:abstractNumId w:val="26"/>
  </w:num>
  <w:num w:numId="18" w16cid:durableId="943344929">
    <w:abstractNumId w:val="2"/>
  </w:num>
  <w:num w:numId="19" w16cid:durableId="1805149162">
    <w:abstractNumId w:val="14"/>
  </w:num>
  <w:num w:numId="20" w16cid:durableId="1280335063">
    <w:abstractNumId w:val="23"/>
  </w:num>
  <w:num w:numId="21" w16cid:durableId="58983014">
    <w:abstractNumId w:val="15"/>
  </w:num>
  <w:num w:numId="22" w16cid:durableId="257911873">
    <w:abstractNumId w:val="24"/>
  </w:num>
  <w:num w:numId="23" w16cid:durableId="747503775">
    <w:abstractNumId w:val="8"/>
  </w:num>
  <w:num w:numId="24" w16cid:durableId="909383423">
    <w:abstractNumId w:val="42"/>
  </w:num>
  <w:num w:numId="25" w16cid:durableId="401484832">
    <w:abstractNumId w:val="38"/>
  </w:num>
  <w:num w:numId="26" w16cid:durableId="540288674">
    <w:abstractNumId w:val="20"/>
  </w:num>
  <w:num w:numId="27" w16cid:durableId="1357464789">
    <w:abstractNumId w:val="30"/>
  </w:num>
  <w:num w:numId="28" w16cid:durableId="2088649933">
    <w:abstractNumId w:val="19"/>
  </w:num>
  <w:num w:numId="29" w16cid:durableId="1302424992">
    <w:abstractNumId w:val="32"/>
  </w:num>
  <w:num w:numId="30" w16cid:durableId="1647129295">
    <w:abstractNumId w:val="12"/>
  </w:num>
  <w:num w:numId="31" w16cid:durableId="1290939342">
    <w:abstractNumId w:val="13"/>
  </w:num>
  <w:num w:numId="32" w16cid:durableId="1710648386">
    <w:abstractNumId w:val="27"/>
  </w:num>
  <w:num w:numId="33" w16cid:durableId="1636597546">
    <w:abstractNumId w:val="36"/>
  </w:num>
  <w:num w:numId="34" w16cid:durableId="2097088602">
    <w:abstractNumId w:val="0"/>
  </w:num>
  <w:num w:numId="35" w16cid:durableId="1757245792">
    <w:abstractNumId w:val="4"/>
  </w:num>
  <w:num w:numId="36" w16cid:durableId="1988394360">
    <w:abstractNumId w:val="7"/>
  </w:num>
  <w:num w:numId="37" w16cid:durableId="355277898">
    <w:abstractNumId w:val="16"/>
  </w:num>
  <w:num w:numId="38" w16cid:durableId="1834569355">
    <w:abstractNumId w:val="10"/>
  </w:num>
  <w:num w:numId="39" w16cid:durableId="751662958">
    <w:abstractNumId w:val="31"/>
  </w:num>
  <w:num w:numId="40" w16cid:durableId="1837378031">
    <w:abstractNumId w:val="9"/>
  </w:num>
  <w:num w:numId="41" w16cid:durableId="1090545626">
    <w:abstractNumId w:val="33"/>
  </w:num>
  <w:num w:numId="42" w16cid:durableId="2034068429">
    <w:abstractNumId w:val="1"/>
  </w:num>
  <w:num w:numId="43" w16cid:durableId="2133089983">
    <w:abstractNumId w:val="22"/>
  </w:num>
  <w:num w:numId="44" w16cid:durableId="170875008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3449"/>
    <w:rsid w:val="00004A5A"/>
    <w:rsid w:val="000062C9"/>
    <w:rsid w:val="00007696"/>
    <w:rsid w:val="0001023D"/>
    <w:rsid w:val="0001028E"/>
    <w:rsid w:val="0001102B"/>
    <w:rsid w:val="000157C9"/>
    <w:rsid w:val="00017574"/>
    <w:rsid w:val="00017613"/>
    <w:rsid w:val="00021F1A"/>
    <w:rsid w:val="000223E5"/>
    <w:rsid w:val="0002580C"/>
    <w:rsid w:val="000263F0"/>
    <w:rsid w:val="00030EAF"/>
    <w:rsid w:val="00034CE1"/>
    <w:rsid w:val="00034D95"/>
    <w:rsid w:val="00040A01"/>
    <w:rsid w:val="00045E2E"/>
    <w:rsid w:val="000469B4"/>
    <w:rsid w:val="00046F88"/>
    <w:rsid w:val="000470BB"/>
    <w:rsid w:val="00047AB6"/>
    <w:rsid w:val="00047E44"/>
    <w:rsid w:val="00047E7B"/>
    <w:rsid w:val="00050530"/>
    <w:rsid w:val="0005090F"/>
    <w:rsid w:val="00050A1C"/>
    <w:rsid w:val="00050E78"/>
    <w:rsid w:val="00050E9A"/>
    <w:rsid w:val="00050F55"/>
    <w:rsid w:val="00052D8A"/>
    <w:rsid w:val="000542CB"/>
    <w:rsid w:val="00054631"/>
    <w:rsid w:val="00054982"/>
    <w:rsid w:val="00057542"/>
    <w:rsid w:val="00061C5A"/>
    <w:rsid w:val="00062198"/>
    <w:rsid w:val="000624DF"/>
    <w:rsid w:val="00063127"/>
    <w:rsid w:val="00064D61"/>
    <w:rsid w:val="00065103"/>
    <w:rsid w:val="0006746B"/>
    <w:rsid w:val="00071A91"/>
    <w:rsid w:val="00072A00"/>
    <w:rsid w:val="000734C3"/>
    <w:rsid w:val="00074B70"/>
    <w:rsid w:val="0007705E"/>
    <w:rsid w:val="000779DB"/>
    <w:rsid w:val="000808C7"/>
    <w:rsid w:val="0008154E"/>
    <w:rsid w:val="00082789"/>
    <w:rsid w:val="00083008"/>
    <w:rsid w:val="000830AA"/>
    <w:rsid w:val="0008447C"/>
    <w:rsid w:val="00084911"/>
    <w:rsid w:val="000860E1"/>
    <w:rsid w:val="0009046D"/>
    <w:rsid w:val="00090E87"/>
    <w:rsid w:val="00090ECA"/>
    <w:rsid w:val="00091330"/>
    <w:rsid w:val="00093637"/>
    <w:rsid w:val="00097F1F"/>
    <w:rsid w:val="000A0613"/>
    <w:rsid w:val="000A090C"/>
    <w:rsid w:val="000A1281"/>
    <w:rsid w:val="000A17D4"/>
    <w:rsid w:val="000A3079"/>
    <w:rsid w:val="000A358A"/>
    <w:rsid w:val="000A515B"/>
    <w:rsid w:val="000A5502"/>
    <w:rsid w:val="000A5885"/>
    <w:rsid w:val="000A6366"/>
    <w:rsid w:val="000A788A"/>
    <w:rsid w:val="000A7978"/>
    <w:rsid w:val="000A7DC5"/>
    <w:rsid w:val="000A7F21"/>
    <w:rsid w:val="000B33E4"/>
    <w:rsid w:val="000B6077"/>
    <w:rsid w:val="000B7746"/>
    <w:rsid w:val="000B7D8F"/>
    <w:rsid w:val="000C049E"/>
    <w:rsid w:val="000C05A0"/>
    <w:rsid w:val="000C18F8"/>
    <w:rsid w:val="000C7543"/>
    <w:rsid w:val="000D17B4"/>
    <w:rsid w:val="000D5DB0"/>
    <w:rsid w:val="000E3A58"/>
    <w:rsid w:val="000E3C71"/>
    <w:rsid w:val="000E3DC4"/>
    <w:rsid w:val="000E576C"/>
    <w:rsid w:val="000E6817"/>
    <w:rsid w:val="000F110E"/>
    <w:rsid w:val="000F1728"/>
    <w:rsid w:val="000F2535"/>
    <w:rsid w:val="000F2B54"/>
    <w:rsid w:val="000F33EC"/>
    <w:rsid w:val="000F387D"/>
    <w:rsid w:val="000F42FF"/>
    <w:rsid w:val="000F7098"/>
    <w:rsid w:val="00100DC5"/>
    <w:rsid w:val="00101500"/>
    <w:rsid w:val="00101649"/>
    <w:rsid w:val="0010537C"/>
    <w:rsid w:val="001060AF"/>
    <w:rsid w:val="00106791"/>
    <w:rsid w:val="001108E6"/>
    <w:rsid w:val="00110967"/>
    <w:rsid w:val="001111F0"/>
    <w:rsid w:val="001136FD"/>
    <w:rsid w:val="00113FBA"/>
    <w:rsid w:val="00114444"/>
    <w:rsid w:val="001150C9"/>
    <w:rsid w:val="00122810"/>
    <w:rsid w:val="00124BBE"/>
    <w:rsid w:val="001278F4"/>
    <w:rsid w:val="00134E7E"/>
    <w:rsid w:val="001404BB"/>
    <w:rsid w:val="00140FE2"/>
    <w:rsid w:val="00144B48"/>
    <w:rsid w:val="00146061"/>
    <w:rsid w:val="001476D8"/>
    <w:rsid w:val="001501DE"/>
    <w:rsid w:val="001503E1"/>
    <w:rsid w:val="0015118A"/>
    <w:rsid w:val="00151CB9"/>
    <w:rsid w:val="00151DF4"/>
    <w:rsid w:val="00152970"/>
    <w:rsid w:val="001529BA"/>
    <w:rsid w:val="00152E88"/>
    <w:rsid w:val="001550EA"/>
    <w:rsid w:val="0015605F"/>
    <w:rsid w:val="0015632C"/>
    <w:rsid w:val="00156BC5"/>
    <w:rsid w:val="001604D3"/>
    <w:rsid w:val="00161055"/>
    <w:rsid w:val="00161C87"/>
    <w:rsid w:val="0016207B"/>
    <w:rsid w:val="00162E01"/>
    <w:rsid w:val="001655EB"/>
    <w:rsid w:val="001663D7"/>
    <w:rsid w:val="0016751F"/>
    <w:rsid w:val="00167B73"/>
    <w:rsid w:val="0017000C"/>
    <w:rsid w:val="0017032B"/>
    <w:rsid w:val="001738A8"/>
    <w:rsid w:val="00173904"/>
    <w:rsid w:val="00174AD3"/>
    <w:rsid w:val="00176770"/>
    <w:rsid w:val="0017711B"/>
    <w:rsid w:val="001778E8"/>
    <w:rsid w:val="00177D2E"/>
    <w:rsid w:val="00177E1B"/>
    <w:rsid w:val="00182BBC"/>
    <w:rsid w:val="00185EC5"/>
    <w:rsid w:val="0018659B"/>
    <w:rsid w:val="00186FE6"/>
    <w:rsid w:val="00187837"/>
    <w:rsid w:val="001915D0"/>
    <w:rsid w:val="00193378"/>
    <w:rsid w:val="00195820"/>
    <w:rsid w:val="00195FDE"/>
    <w:rsid w:val="00196E2D"/>
    <w:rsid w:val="001974D2"/>
    <w:rsid w:val="00197D7C"/>
    <w:rsid w:val="001A0793"/>
    <w:rsid w:val="001A0FB4"/>
    <w:rsid w:val="001A3A66"/>
    <w:rsid w:val="001A6277"/>
    <w:rsid w:val="001A633A"/>
    <w:rsid w:val="001A6D73"/>
    <w:rsid w:val="001A72EC"/>
    <w:rsid w:val="001A73D5"/>
    <w:rsid w:val="001B0C70"/>
    <w:rsid w:val="001B1D1A"/>
    <w:rsid w:val="001B700D"/>
    <w:rsid w:val="001C0155"/>
    <w:rsid w:val="001C0671"/>
    <w:rsid w:val="001C1C3D"/>
    <w:rsid w:val="001C380E"/>
    <w:rsid w:val="001C4EA6"/>
    <w:rsid w:val="001C6321"/>
    <w:rsid w:val="001C728F"/>
    <w:rsid w:val="001D4AC0"/>
    <w:rsid w:val="001D68A2"/>
    <w:rsid w:val="001E054E"/>
    <w:rsid w:val="001E08B5"/>
    <w:rsid w:val="001E13FA"/>
    <w:rsid w:val="001E2A86"/>
    <w:rsid w:val="001E5857"/>
    <w:rsid w:val="001E5DD1"/>
    <w:rsid w:val="001E6072"/>
    <w:rsid w:val="001E6F18"/>
    <w:rsid w:val="001E7600"/>
    <w:rsid w:val="001E7818"/>
    <w:rsid w:val="001F1A3B"/>
    <w:rsid w:val="001F2001"/>
    <w:rsid w:val="001F2302"/>
    <w:rsid w:val="001F36B4"/>
    <w:rsid w:val="001F4AF6"/>
    <w:rsid w:val="001F5214"/>
    <w:rsid w:val="001F595B"/>
    <w:rsid w:val="001F5AF0"/>
    <w:rsid w:val="001F5FFB"/>
    <w:rsid w:val="001F65CD"/>
    <w:rsid w:val="001F733F"/>
    <w:rsid w:val="00202DD1"/>
    <w:rsid w:val="002078F6"/>
    <w:rsid w:val="002126EC"/>
    <w:rsid w:val="0021345D"/>
    <w:rsid w:val="002146C6"/>
    <w:rsid w:val="002151F8"/>
    <w:rsid w:val="0022089A"/>
    <w:rsid w:val="002217CD"/>
    <w:rsid w:val="00221BBA"/>
    <w:rsid w:val="00221F1B"/>
    <w:rsid w:val="00222982"/>
    <w:rsid w:val="00222F8F"/>
    <w:rsid w:val="002237D5"/>
    <w:rsid w:val="0022583C"/>
    <w:rsid w:val="00225F4A"/>
    <w:rsid w:val="00226B61"/>
    <w:rsid w:val="00226FFC"/>
    <w:rsid w:val="002317FE"/>
    <w:rsid w:val="00231889"/>
    <w:rsid w:val="00233609"/>
    <w:rsid w:val="00234D8F"/>
    <w:rsid w:val="002355B9"/>
    <w:rsid w:val="00236F75"/>
    <w:rsid w:val="0023713F"/>
    <w:rsid w:val="00237171"/>
    <w:rsid w:val="00240321"/>
    <w:rsid w:val="002443EC"/>
    <w:rsid w:val="00245B64"/>
    <w:rsid w:val="002470DF"/>
    <w:rsid w:val="00247D71"/>
    <w:rsid w:val="00250174"/>
    <w:rsid w:val="00250F15"/>
    <w:rsid w:val="002516C1"/>
    <w:rsid w:val="002517BE"/>
    <w:rsid w:val="00252595"/>
    <w:rsid w:val="00252D3D"/>
    <w:rsid w:val="00254F8C"/>
    <w:rsid w:val="002551A5"/>
    <w:rsid w:val="0026131B"/>
    <w:rsid w:val="002614CF"/>
    <w:rsid w:val="002621C8"/>
    <w:rsid w:val="00262388"/>
    <w:rsid w:val="002624EA"/>
    <w:rsid w:val="0026323A"/>
    <w:rsid w:val="00265E37"/>
    <w:rsid w:val="00270511"/>
    <w:rsid w:val="002746F2"/>
    <w:rsid w:val="00277061"/>
    <w:rsid w:val="0028056A"/>
    <w:rsid w:val="002818B9"/>
    <w:rsid w:val="00283FC6"/>
    <w:rsid w:val="0028435F"/>
    <w:rsid w:val="00285D99"/>
    <w:rsid w:val="00287751"/>
    <w:rsid w:val="002903A1"/>
    <w:rsid w:val="00295755"/>
    <w:rsid w:val="002A2441"/>
    <w:rsid w:val="002A4191"/>
    <w:rsid w:val="002B0E91"/>
    <w:rsid w:val="002B209B"/>
    <w:rsid w:val="002B23DC"/>
    <w:rsid w:val="002B4417"/>
    <w:rsid w:val="002B5CE9"/>
    <w:rsid w:val="002B72C8"/>
    <w:rsid w:val="002C10C0"/>
    <w:rsid w:val="002C21E2"/>
    <w:rsid w:val="002C3342"/>
    <w:rsid w:val="002C4B56"/>
    <w:rsid w:val="002C57F2"/>
    <w:rsid w:val="002D2A0D"/>
    <w:rsid w:val="002D740F"/>
    <w:rsid w:val="002E12F9"/>
    <w:rsid w:val="002E1D80"/>
    <w:rsid w:val="002E30EB"/>
    <w:rsid w:val="002E3B5B"/>
    <w:rsid w:val="002E4912"/>
    <w:rsid w:val="002E6A73"/>
    <w:rsid w:val="002E6D7A"/>
    <w:rsid w:val="002E7028"/>
    <w:rsid w:val="002F08EC"/>
    <w:rsid w:val="002F1FF4"/>
    <w:rsid w:val="002F2B3D"/>
    <w:rsid w:val="002F34CB"/>
    <w:rsid w:val="002F3751"/>
    <w:rsid w:val="002F4E71"/>
    <w:rsid w:val="003011D6"/>
    <w:rsid w:val="0030226A"/>
    <w:rsid w:val="00302D1E"/>
    <w:rsid w:val="00303753"/>
    <w:rsid w:val="00303D48"/>
    <w:rsid w:val="003041BE"/>
    <w:rsid w:val="00304616"/>
    <w:rsid w:val="00305826"/>
    <w:rsid w:val="003063D5"/>
    <w:rsid w:val="00307EB3"/>
    <w:rsid w:val="00307F4C"/>
    <w:rsid w:val="00310F3D"/>
    <w:rsid w:val="00310FB7"/>
    <w:rsid w:val="00312731"/>
    <w:rsid w:val="00314FB4"/>
    <w:rsid w:val="00315930"/>
    <w:rsid w:val="003163FB"/>
    <w:rsid w:val="00320D24"/>
    <w:rsid w:val="00321FC4"/>
    <w:rsid w:val="003221E0"/>
    <w:rsid w:val="0032306E"/>
    <w:rsid w:val="003242C9"/>
    <w:rsid w:val="003269E7"/>
    <w:rsid w:val="003300AD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1CCC"/>
    <w:rsid w:val="00344966"/>
    <w:rsid w:val="00345D80"/>
    <w:rsid w:val="00346274"/>
    <w:rsid w:val="00346EBC"/>
    <w:rsid w:val="003530DF"/>
    <w:rsid w:val="003533FB"/>
    <w:rsid w:val="00353DA6"/>
    <w:rsid w:val="00354C7F"/>
    <w:rsid w:val="00355808"/>
    <w:rsid w:val="00360651"/>
    <w:rsid w:val="00360791"/>
    <w:rsid w:val="00362DEF"/>
    <w:rsid w:val="00362F61"/>
    <w:rsid w:val="00363CDA"/>
    <w:rsid w:val="003648A9"/>
    <w:rsid w:val="003658DF"/>
    <w:rsid w:val="00365D11"/>
    <w:rsid w:val="00365FE5"/>
    <w:rsid w:val="0036744E"/>
    <w:rsid w:val="00370411"/>
    <w:rsid w:val="00370D86"/>
    <w:rsid w:val="0037318B"/>
    <w:rsid w:val="00373269"/>
    <w:rsid w:val="0037719D"/>
    <w:rsid w:val="00377638"/>
    <w:rsid w:val="00377B98"/>
    <w:rsid w:val="0038277E"/>
    <w:rsid w:val="00390428"/>
    <w:rsid w:val="00391FE3"/>
    <w:rsid w:val="0039412A"/>
    <w:rsid w:val="00394254"/>
    <w:rsid w:val="00394D1A"/>
    <w:rsid w:val="00395B96"/>
    <w:rsid w:val="00396D05"/>
    <w:rsid w:val="003A0D49"/>
    <w:rsid w:val="003A163B"/>
    <w:rsid w:val="003A5A0B"/>
    <w:rsid w:val="003A63A9"/>
    <w:rsid w:val="003A7C46"/>
    <w:rsid w:val="003B0263"/>
    <w:rsid w:val="003B0486"/>
    <w:rsid w:val="003B1A78"/>
    <w:rsid w:val="003B1CF9"/>
    <w:rsid w:val="003B4ACA"/>
    <w:rsid w:val="003C02AD"/>
    <w:rsid w:val="003C1AA9"/>
    <w:rsid w:val="003C273E"/>
    <w:rsid w:val="003C2B2B"/>
    <w:rsid w:val="003C308F"/>
    <w:rsid w:val="003C3D5A"/>
    <w:rsid w:val="003C615E"/>
    <w:rsid w:val="003C705D"/>
    <w:rsid w:val="003C7177"/>
    <w:rsid w:val="003C7B53"/>
    <w:rsid w:val="003D216A"/>
    <w:rsid w:val="003D277E"/>
    <w:rsid w:val="003D396D"/>
    <w:rsid w:val="003D401B"/>
    <w:rsid w:val="003D6992"/>
    <w:rsid w:val="003D7EB2"/>
    <w:rsid w:val="003E07DE"/>
    <w:rsid w:val="003E0814"/>
    <w:rsid w:val="003E0904"/>
    <w:rsid w:val="003E3732"/>
    <w:rsid w:val="003E3FC8"/>
    <w:rsid w:val="003E5126"/>
    <w:rsid w:val="003E5274"/>
    <w:rsid w:val="003E7C22"/>
    <w:rsid w:val="003F272C"/>
    <w:rsid w:val="003F2D3D"/>
    <w:rsid w:val="003F30D8"/>
    <w:rsid w:val="003F5ECA"/>
    <w:rsid w:val="003F6BA9"/>
    <w:rsid w:val="003F7032"/>
    <w:rsid w:val="003F7131"/>
    <w:rsid w:val="003F732A"/>
    <w:rsid w:val="0040141B"/>
    <w:rsid w:val="004019C3"/>
    <w:rsid w:val="00413247"/>
    <w:rsid w:val="0041360B"/>
    <w:rsid w:val="0041396B"/>
    <w:rsid w:val="00413D33"/>
    <w:rsid w:val="004170AC"/>
    <w:rsid w:val="00423FE6"/>
    <w:rsid w:val="00424E74"/>
    <w:rsid w:val="004262B0"/>
    <w:rsid w:val="00426316"/>
    <w:rsid w:val="0042792B"/>
    <w:rsid w:val="0043321F"/>
    <w:rsid w:val="004347C7"/>
    <w:rsid w:val="004402E4"/>
    <w:rsid w:val="0044075D"/>
    <w:rsid w:val="00441F70"/>
    <w:rsid w:val="00442BEB"/>
    <w:rsid w:val="00443F2E"/>
    <w:rsid w:val="0045069D"/>
    <w:rsid w:val="00453545"/>
    <w:rsid w:val="0045380D"/>
    <w:rsid w:val="004539E1"/>
    <w:rsid w:val="00453D8C"/>
    <w:rsid w:val="004553C9"/>
    <w:rsid w:val="004567B6"/>
    <w:rsid w:val="00460992"/>
    <w:rsid w:val="00463A10"/>
    <w:rsid w:val="004646E4"/>
    <w:rsid w:val="00464AD2"/>
    <w:rsid w:val="004666D8"/>
    <w:rsid w:val="004713DB"/>
    <w:rsid w:val="00472D9A"/>
    <w:rsid w:val="004736AB"/>
    <w:rsid w:val="0047380E"/>
    <w:rsid w:val="00473A63"/>
    <w:rsid w:val="00474130"/>
    <w:rsid w:val="00474523"/>
    <w:rsid w:val="0047629D"/>
    <w:rsid w:val="004765F8"/>
    <w:rsid w:val="00477CE6"/>
    <w:rsid w:val="00480182"/>
    <w:rsid w:val="004803E7"/>
    <w:rsid w:val="0048128E"/>
    <w:rsid w:val="0048476D"/>
    <w:rsid w:val="004912FE"/>
    <w:rsid w:val="00493549"/>
    <w:rsid w:val="0049652F"/>
    <w:rsid w:val="00496E50"/>
    <w:rsid w:val="004A0461"/>
    <w:rsid w:val="004A138A"/>
    <w:rsid w:val="004A1888"/>
    <w:rsid w:val="004A393B"/>
    <w:rsid w:val="004A4C84"/>
    <w:rsid w:val="004A4EBF"/>
    <w:rsid w:val="004A53BA"/>
    <w:rsid w:val="004A5DCF"/>
    <w:rsid w:val="004A63E1"/>
    <w:rsid w:val="004A791D"/>
    <w:rsid w:val="004B0C2F"/>
    <w:rsid w:val="004B3CE1"/>
    <w:rsid w:val="004B506A"/>
    <w:rsid w:val="004C08AC"/>
    <w:rsid w:val="004C0D79"/>
    <w:rsid w:val="004C1FA0"/>
    <w:rsid w:val="004C3289"/>
    <w:rsid w:val="004C3ACF"/>
    <w:rsid w:val="004C46D4"/>
    <w:rsid w:val="004C7DFC"/>
    <w:rsid w:val="004D10E8"/>
    <w:rsid w:val="004D1A2F"/>
    <w:rsid w:val="004D25F3"/>
    <w:rsid w:val="004D344D"/>
    <w:rsid w:val="004D56FC"/>
    <w:rsid w:val="004D65E5"/>
    <w:rsid w:val="004E0E2C"/>
    <w:rsid w:val="004E1004"/>
    <w:rsid w:val="004E2B8B"/>
    <w:rsid w:val="004E323B"/>
    <w:rsid w:val="004E47DF"/>
    <w:rsid w:val="004E67B5"/>
    <w:rsid w:val="004E7934"/>
    <w:rsid w:val="004E7AFE"/>
    <w:rsid w:val="004F1248"/>
    <w:rsid w:val="004F736C"/>
    <w:rsid w:val="00500893"/>
    <w:rsid w:val="00501A75"/>
    <w:rsid w:val="00503E06"/>
    <w:rsid w:val="00505366"/>
    <w:rsid w:val="00512413"/>
    <w:rsid w:val="00513414"/>
    <w:rsid w:val="00515D32"/>
    <w:rsid w:val="00516318"/>
    <w:rsid w:val="00516BF2"/>
    <w:rsid w:val="0051774A"/>
    <w:rsid w:val="00523A96"/>
    <w:rsid w:val="00523E49"/>
    <w:rsid w:val="005245E0"/>
    <w:rsid w:val="00524B49"/>
    <w:rsid w:val="005304FF"/>
    <w:rsid w:val="00532D78"/>
    <w:rsid w:val="00534E96"/>
    <w:rsid w:val="00536543"/>
    <w:rsid w:val="00540725"/>
    <w:rsid w:val="00540CF7"/>
    <w:rsid w:val="00540E7E"/>
    <w:rsid w:val="00541AFC"/>
    <w:rsid w:val="00543EC2"/>
    <w:rsid w:val="005462EE"/>
    <w:rsid w:val="00547EBE"/>
    <w:rsid w:val="00552A08"/>
    <w:rsid w:val="00552C0C"/>
    <w:rsid w:val="0055307D"/>
    <w:rsid w:val="0055602F"/>
    <w:rsid w:val="00557003"/>
    <w:rsid w:val="00557BAD"/>
    <w:rsid w:val="00557CD4"/>
    <w:rsid w:val="00560621"/>
    <w:rsid w:val="0056090E"/>
    <w:rsid w:val="0056193D"/>
    <w:rsid w:val="00562040"/>
    <w:rsid w:val="00562E29"/>
    <w:rsid w:val="00565C00"/>
    <w:rsid w:val="0056605D"/>
    <w:rsid w:val="0056685D"/>
    <w:rsid w:val="005741A2"/>
    <w:rsid w:val="00575571"/>
    <w:rsid w:val="005804A6"/>
    <w:rsid w:val="00580CFC"/>
    <w:rsid w:val="00582426"/>
    <w:rsid w:val="00586B1E"/>
    <w:rsid w:val="005874AC"/>
    <w:rsid w:val="00591033"/>
    <w:rsid w:val="005911D4"/>
    <w:rsid w:val="00591253"/>
    <w:rsid w:val="00592120"/>
    <w:rsid w:val="005926C7"/>
    <w:rsid w:val="005927B3"/>
    <w:rsid w:val="00592970"/>
    <w:rsid w:val="00593020"/>
    <w:rsid w:val="005938DA"/>
    <w:rsid w:val="005939E0"/>
    <w:rsid w:val="00593D4E"/>
    <w:rsid w:val="0059444A"/>
    <w:rsid w:val="00597461"/>
    <w:rsid w:val="005A493E"/>
    <w:rsid w:val="005A5301"/>
    <w:rsid w:val="005B076B"/>
    <w:rsid w:val="005B341A"/>
    <w:rsid w:val="005B5749"/>
    <w:rsid w:val="005B6BD5"/>
    <w:rsid w:val="005C0695"/>
    <w:rsid w:val="005C165E"/>
    <w:rsid w:val="005C4D79"/>
    <w:rsid w:val="005C5C24"/>
    <w:rsid w:val="005C6AE1"/>
    <w:rsid w:val="005D305A"/>
    <w:rsid w:val="005D386C"/>
    <w:rsid w:val="005D393C"/>
    <w:rsid w:val="005D4240"/>
    <w:rsid w:val="005D44D0"/>
    <w:rsid w:val="005D6081"/>
    <w:rsid w:val="005D702E"/>
    <w:rsid w:val="005E1628"/>
    <w:rsid w:val="005E3D64"/>
    <w:rsid w:val="005E41CA"/>
    <w:rsid w:val="005E4210"/>
    <w:rsid w:val="005E6518"/>
    <w:rsid w:val="005E7148"/>
    <w:rsid w:val="005E731E"/>
    <w:rsid w:val="005E747A"/>
    <w:rsid w:val="005E7711"/>
    <w:rsid w:val="005F0E06"/>
    <w:rsid w:val="005F43AF"/>
    <w:rsid w:val="005F43F7"/>
    <w:rsid w:val="005F4CB7"/>
    <w:rsid w:val="00600D25"/>
    <w:rsid w:val="00601416"/>
    <w:rsid w:val="00601DBA"/>
    <w:rsid w:val="0060208F"/>
    <w:rsid w:val="00602912"/>
    <w:rsid w:val="0060400E"/>
    <w:rsid w:val="00604C22"/>
    <w:rsid w:val="00605262"/>
    <w:rsid w:val="0062032F"/>
    <w:rsid w:val="006223F0"/>
    <w:rsid w:val="00623D44"/>
    <w:rsid w:val="00624987"/>
    <w:rsid w:val="00625785"/>
    <w:rsid w:val="00625D99"/>
    <w:rsid w:val="00630B8F"/>
    <w:rsid w:val="00631B9B"/>
    <w:rsid w:val="006324CC"/>
    <w:rsid w:val="006341C3"/>
    <w:rsid w:val="00640E0F"/>
    <w:rsid w:val="00641736"/>
    <w:rsid w:val="00651D2C"/>
    <w:rsid w:val="006563B8"/>
    <w:rsid w:val="006566A4"/>
    <w:rsid w:val="0066042A"/>
    <w:rsid w:val="006611CD"/>
    <w:rsid w:val="0066204C"/>
    <w:rsid w:val="00663139"/>
    <w:rsid w:val="00666F88"/>
    <w:rsid w:val="00667207"/>
    <w:rsid w:val="0066745D"/>
    <w:rsid w:val="00672B5A"/>
    <w:rsid w:val="006738D8"/>
    <w:rsid w:val="00673F74"/>
    <w:rsid w:val="006748A6"/>
    <w:rsid w:val="00674ED4"/>
    <w:rsid w:val="00677C8B"/>
    <w:rsid w:val="00680DA3"/>
    <w:rsid w:val="0068118C"/>
    <w:rsid w:val="00682E51"/>
    <w:rsid w:val="0068435A"/>
    <w:rsid w:val="006846AD"/>
    <w:rsid w:val="00685287"/>
    <w:rsid w:val="0069312A"/>
    <w:rsid w:val="00693CF4"/>
    <w:rsid w:val="00694F13"/>
    <w:rsid w:val="00695526"/>
    <w:rsid w:val="0069559F"/>
    <w:rsid w:val="00695F48"/>
    <w:rsid w:val="00697C13"/>
    <w:rsid w:val="006A061D"/>
    <w:rsid w:val="006A0658"/>
    <w:rsid w:val="006A1F94"/>
    <w:rsid w:val="006A24D5"/>
    <w:rsid w:val="006A25B7"/>
    <w:rsid w:val="006A4645"/>
    <w:rsid w:val="006A49AA"/>
    <w:rsid w:val="006A4F7D"/>
    <w:rsid w:val="006A4FFB"/>
    <w:rsid w:val="006A5BDF"/>
    <w:rsid w:val="006A7C09"/>
    <w:rsid w:val="006B10D3"/>
    <w:rsid w:val="006B4CF1"/>
    <w:rsid w:val="006B531E"/>
    <w:rsid w:val="006B5DBF"/>
    <w:rsid w:val="006C11DF"/>
    <w:rsid w:val="006C25F1"/>
    <w:rsid w:val="006C28DB"/>
    <w:rsid w:val="006C3565"/>
    <w:rsid w:val="006C41BD"/>
    <w:rsid w:val="006C48A7"/>
    <w:rsid w:val="006C493B"/>
    <w:rsid w:val="006C52DB"/>
    <w:rsid w:val="006C5644"/>
    <w:rsid w:val="006C75F9"/>
    <w:rsid w:val="006D107F"/>
    <w:rsid w:val="006D133C"/>
    <w:rsid w:val="006D177D"/>
    <w:rsid w:val="006D1F74"/>
    <w:rsid w:val="006D2C1B"/>
    <w:rsid w:val="006D3FD2"/>
    <w:rsid w:val="006D4079"/>
    <w:rsid w:val="006D5228"/>
    <w:rsid w:val="006D5E10"/>
    <w:rsid w:val="006D64DE"/>
    <w:rsid w:val="006E0FE1"/>
    <w:rsid w:val="006E121D"/>
    <w:rsid w:val="006E19FA"/>
    <w:rsid w:val="006E2AA2"/>
    <w:rsid w:val="006E2C8D"/>
    <w:rsid w:val="006E6DDE"/>
    <w:rsid w:val="006F1801"/>
    <w:rsid w:val="006F2C2F"/>
    <w:rsid w:val="006F4C54"/>
    <w:rsid w:val="006F5CFA"/>
    <w:rsid w:val="006F67F3"/>
    <w:rsid w:val="0070251E"/>
    <w:rsid w:val="007025B7"/>
    <w:rsid w:val="0070325C"/>
    <w:rsid w:val="0070381D"/>
    <w:rsid w:val="00703AEA"/>
    <w:rsid w:val="007044E8"/>
    <w:rsid w:val="00705B1D"/>
    <w:rsid w:val="0070732B"/>
    <w:rsid w:val="00710F81"/>
    <w:rsid w:val="00713D9E"/>
    <w:rsid w:val="00714635"/>
    <w:rsid w:val="00715AB4"/>
    <w:rsid w:val="0071737E"/>
    <w:rsid w:val="00717C2E"/>
    <w:rsid w:val="007205B5"/>
    <w:rsid w:val="00721A6D"/>
    <w:rsid w:val="00722027"/>
    <w:rsid w:val="00722EC7"/>
    <w:rsid w:val="0072427D"/>
    <w:rsid w:val="00724C44"/>
    <w:rsid w:val="00725510"/>
    <w:rsid w:val="00726C73"/>
    <w:rsid w:val="00726DBB"/>
    <w:rsid w:val="007302D7"/>
    <w:rsid w:val="00730D22"/>
    <w:rsid w:val="00731133"/>
    <w:rsid w:val="00731903"/>
    <w:rsid w:val="00733388"/>
    <w:rsid w:val="007375A5"/>
    <w:rsid w:val="0074171D"/>
    <w:rsid w:val="007417D4"/>
    <w:rsid w:val="0074285D"/>
    <w:rsid w:val="00745972"/>
    <w:rsid w:val="00746F31"/>
    <w:rsid w:val="00747FB7"/>
    <w:rsid w:val="00750BCD"/>
    <w:rsid w:val="00751C86"/>
    <w:rsid w:val="007524EB"/>
    <w:rsid w:val="007526C2"/>
    <w:rsid w:val="007544DB"/>
    <w:rsid w:val="00755EDB"/>
    <w:rsid w:val="007563AC"/>
    <w:rsid w:val="00760668"/>
    <w:rsid w:val="007618C9"/>
    <w:rsid w:val="00763BC8"/>
    <w:rsid w:val="00765F31"/>
    <w:rsid w:val="00766E62"/>
    <w:rsid w:val="00767BEA"/>
    <w:rsid w:val="00770BCC"/>
    <w:rsid w:val="0077252E"/>
    <w:rsid w:val="00776469"/>
    <w:rsid w:val="0078496E"/>
    <w:rsid w:val="00785123"/>
    <w:rsid w:val="00790C7E"/>
    <w:rsid w:val="00793136"/>
    <w:rsid w:val="00796771"/>
    <w:rsid w:val="007A02C2"/>
    <w:rsid w:val="007A6A34"/>
    <w:rsid w:val="007A6CEC"/>
    <w:rsid w:val="007B0F42"/>
    <w:rsid w:val="007B255C"/>
    <w:rsid w:val="007B27A7"/>
    <w:rsid w:val="007B2CD3"/>
    <w:rsid w:val="007B5175"/>
    <w:rsid w:val="007C0203"/>
    <w:rsid w:val="007C1235"/>
    <w:rsid w:val="007C1DE2"/>
    <w:rsid w:val="007C2BB1"/>
    <w:rsid w:val="007C2CE1"/>
    <w:rsid w:val="007C6E0D"/>
    <w:rsid w:val="007C7A00"/>
    <w:rsid w:val="007C7E64"/>
    <w:rsid w:val="007D1712"/>
    <w:rsid w:val="007D38F0"/>
    <w:rsid w:val="007D434D"/>
    <w:rsid w:val="007D74AB"/>
    <w:rsid w:val="007E0FCA"/>
    <w:rsid w:val="007E39B4"/>
    <w:rsid w:val="007E4C46"/>
    <w:rsid w:val="007E5306"/>
    <w:rsid w:val="007E71B4"/>
    <w:rsid w:val="007F0442"/>
    <w:rsid w:val="007F04DF"/>
    <w:rsid w:val="007F08AE"/>
    <w:rsid w:val="007F1CAB"/>
    <w:rsid w:val="007F3751"/>
    <w:rsid w:val="007F4834"/>
    <w:rsid w:val="007F51AE"/>
    <w:rsid w:val="007F5565"/>
    <w:rsid w:val="008001E0"/>
    <w:rsid w:val="00802856"/>
    <w:rsid w:val="00803E64"/>
    <w:rsid w:val="0080414F"/>
    <w:rsid w:val="00805588"/>
    <w:rsid w:val="008060B5"/>
    <w:rsid w:val="008061A8"/>
    <w:rsid w:val="0080757B"/>
    <w:rsid w:val="008078F0"/>
    <w:rsid w:val="00807C98"/>
    <w:rsid w:val="00811551"/>
    <w:rsid w:val="008120C6"/>
    <w:rsid w:val="008122CC"/>
    <w:rsid w:val="008131B6"/>
    <w:rsid w:val="00814482"/>
    <w:rsid w:val="00815798"/>
    <w:rsid w:val="00815948"/>
    <w:rsid w:val="00815E80"/>
    <w:rsid w:val="00817CB3"/>
    <w:rsid w:val="00820309"/>
    <w:rsid w:val="00820AA3"/>
    <w:rsid w:val="00820B67"/>
    <w:rsid w:val="00821072"/>
    <w:rsid w:val="00821F25"/>
    <w:rsid w:val="008225C0"/>
    <w:rsid w:val="00822C8F"/>
    <w:rsid w:val="00822FDB"/>
    <w:rsid w:val="00825ACD"/>
    <w:rsid w:val="00827F1E"/>
    <w:rsid w:val="00830EB0"/>
    <w:rsid w:val="00831E26"/>
    <w:rsid w:val="008326B1"/>
    <w:rsid w:val="008336E7"/>
    <w:rsid w:val="00833700"/>
    <w:rsid w:val="00837E62"/>
    <w:rsid w:val="00840AEF"/>
    <w:rsid w:val="008515C6"/>
    <w:rsid w:val="00856BD1"/>
    <w:rsid w:val="00857193"/>
    <w:rsid w:val="0085774E"/>
    <w:rsid w:val="00860D65"/>
    <w:rsid w:val="00861A3E"/>
    <w:rsid w:val="00862B57"/>
    <w:rsid w:val="00863A6D"/>
    <w:rsid w:val="0086421D"/>
    <w:rsid w:val="00870DA3"/>
    <w:rsid w:val="00874007"/>
    <w:rsid w:val="0087491B"/>
    <w:rsid w:val="008753FA"/>
    <w:rsid w:val="00877B27"/>
    <w:rsid w:val="00881D62"/>
    <w:rsid w:val="00883C91"/>
    <w:rsid w:val="0088406D"/>
    <w:rsid w:val="0088437B"/>
    <w:rsid w:val="00887A05"/>
    <w:rsid w:val="00892460"/>
    <w:rsid w:val="00892BF8"/>
    <w:rsid w:val="00892C1E"/>
    <w:rsid w:val="0089308C"/>
    <w:rsid w:val="0089460E"/>
    <w:rsid w:val="00894E30"/>
    <w:rsid w:val="0089527C"/>
    <w:rsid w:val="00895E1E"/>
    <w:rsid w:val="00896361"/>
    <w:rsid w:val="00897A4D"/>
    <w:rsid w:val="00897C08"/>
    <w:rsid w:val="008A0797"/>
    <w:rsid w:val="008A0982"/>
    <w:rsid w:val="008A1D39"/>
    <w:rsid w:val="008A1EE5"/>
    <w:rsid w:val="008A1F4E"/>
    <w:rsid w:val="008A34AB"/>
    <w:rsid w:val="008A5109"/>
    <w:rsid w:val="008A5F1B"/>
    <w:rsid w:val="008A65BC"/>
    <w:rsid w:val="008A65EA"/>
    <w:rsid w:val="008B1620"/>
    <w:rsid w:val="008B4930"/>
    <w:rsid w:val="008B4C99"/>
    <w:rsid w:val="008B5946"/>
    <w:rsid w:val="008B6592"/>
    <w:rsid w:val="008B67EC"/>
    <w:rsid w:val="008B708A"/>
    <w:rsid w:val="008B79D1"/>
    <w:rsid w:val="008C552A"/>
    <w:rsid w:val="008C5BED"/>
    <w:rsid w:val="008C65E2"/>
    <w:rsid w:val="008C688D"/>
    <w:rsid w:val="008C7689"/>
    <w:rsid w:val="008D02C4"/>
    <w:rsid w:val="008D0613"/>
    <w:rsid w:val="008D354E"/>
    <w:rsid w:val="008D68C2"/>
    <w:rsid w:val="008D781C"/>
    <w:rsid w:val="008E0931"/>
    <w:rsid w:val="008E0DC4"/>
    <w:rsid w:val="008E0FFF"/>
    <w:rsid w:val="008E1767"/>
    <w:rsid w:val="008E2C49"/>
    <w:rsid w:val="008E2F60"/>
    <w:rsid w:val="008E4E84"/>
    <w:rsid w:val="008E5694"/>
    <w:rsid w:val="008F1700"/>
    <w:rsid w:val="008F2600"/>
    <w:rsid w:val="008F3930"/>
    <w:rsid w:val="008F56DA"/>
    <w:rsid w:val="009040AE"/>
    <w:rsid w:val="00904C8F"/>
    <w:rsid w:val="00906A83"/>
    <w:rsid w:val="009105C5"/>
    <w:rsid w:val="00910A0B"/>
    <w:rsid w:val="0091335E"/>
    <w:rsid w:val="00914478"/>
    <w:rsid w:val="00914DF2"/>
    <w:rsid w:val="00921613"/>
    <w:rsid w:val="00922B34"/>
    <w:rsid w:val="00925FAE"/>
    <w:rsid w:val="00926053"/>
    <w:rsid w:val="00932DA4"/>
    <w:rsid w:val="009347F4"/>
    <w:rsid w:val="0093673F"/>
    <w:rsid w:val="009409F3"/>
    <w:rsid w:val="00942948"/>
    <w:rsid w:val="00942EA3"/>
    <w:rsid w:val="00944C05"/>
    <w:rsid w:val="00947E53"/>
    <w:rsid w:val="009501CA"/>
    <w:rsid w:val="00952D0A"/>
    <w:rsid w:val="009533EA"/>
    <w:rsid w:val="00953683"/>
    <w:rsid w:val="0095369F"/>
    <w:rsid w:val="00954DBB"/>
    <w:rsid w:val="00957FA3"/>
    <w:rsid w:val="009621FE"/>
    <w:rsid w:val="009636AF"/>
    <w:rsid w:val="00964937"/>
    <w:rsid w:val="009651C4"/>
    <w:rsid w:val="00972C04"/>
    <w:rsid w:val="009740FE"/>
    <w:rsid w:val="0097417D"/>
    <w:rsid w:val="00975212"/>
    <w:rsid w:val="00975E1A"/>
    <w:rsid w:val="00976150"/>
    <w:rsid w:val="00976162"/>
    <w:rsid w:val="0097627D"/>
    <w:rsid w:val="00976CC8"/>
    <w:rsid w:val="00977FE5"/>
    <w:rsid w:val="009806AC"/>
    <w:rsid w:val="00980CAD"/>
    <w:rsid w:val="00982C73"/>
    <w:rsid w:val="00985EF3"/>
    <w:rsid w:val="00991AF8"/>
    <w:rsid w:val="00994A71"/>
    <w:rsid w:val="009A0FC5"/>
    <w:rsid w:val="009A1458"/>
    <w:rsid w:val="009A177B"/>
    <w:rsid w:val="009A2FDA"/>
    <w:rsid w:val="009A3AF9"/>
    <w:rsid w:val="009A5F9C"/>
    <w:rsid w:val="009A7DF0"/>
    <w:rsid w:val="009B0F8A"/>
    <w:rsid w:val="009B57BD"/>
    <w:rsid w:val="009B6A20"/>
    <w:rsid w:val="009B78D9"/>
    <w:rsid w:val="009C1E38"/>
    <w:rsid w:val="009C48AC"/>
    <w:rsid w:val="009C4BE5"/>
    <w:rsid w:val="009C51B2"/>
    <w:rsid w:val="009C53FB"/>
    <w:rsid w:val="009D2E24"/>
    <w:rsid w:val="009D5432"/>
    <w:rsid w:val="009D7080"/>
    <w:rsid w:val="009D7650"/>
    <w:rsid w:val="009D7AB4"/>
    <w:rsid w:val="009E2093"/>
    <w:rsid w:val="009E2B82"/>
    <w:rsid w:val="009E2E4C"/>
    <w:rsid w:val="009E3C5B"/>
    <w:rsid w:val="009E3D71"/>
    <w:rsid w:val="009E3E3D"/>
    <w:rsid w:val="009E503B"/>
    <w:rsid w:val="009E5D17"/>
    <w:rsid w:val="009E6B35"/>
    <w:rsid w:val="009E7CAB"/>
    <w:rsid w:val="009F1DF8"/>
    <w:rsid w:val="009F2072"/>
    <w:rsid w:val="009F2198"/>
    <w:rsid w:val="009F4053"/>
    <w:rsid w:val="009F44D6"/>
    <w:rsid w:val="009F555A"/>
    <w:rsid w:val="009F7F32"/>
    <w:rsid w:val="00A00562"/>
    <w:rsid w:val="00A022FB"/>
    <w:rsid w:val="00A03117"/>
    <w:rsid w:val="00A0574B"/>
    <w:rsid w:val="00A126BE"/>
    <w:rsid w:val="00A13803"/>
    <w:rsid w:val="00A13AC7"/>
    <w:rsid w:val="00A14E47"/>
    <w:rsid w:val="00A156E2"/>
    <w:rsid w:val="00A20104"/>
    <w:rsid w:val="00A2087D"/>
    <w:rsid w:val="00A20F42"/>
    <w:rsid w:val="00A27F2D"/>
    <w:rsid w:val="00A31F44"/>
    <w:rsid w:val="00A320D2"/>
    <w:rsid w:val="00A32376"/>
    <w:rsid w:val="00A3238F"/>
    <w:rsid w:val="00A32B29"/>
    <w:rsid w:val="00A335D1"/>
    <w:rsid w:val="00A368AA"/>
    <w:rsid w:val="00A37835"/>
    <w:rsid w:val="00A41459"/>
    <w:rsid w:val="00A42996"/>
    <w:rsid w:val="00A468E1"/>
    <w:rsid w:val="00A47E94"/>
    <w:rsid w:val="00A513B1"/>
    <w:rsid w:val="00A5360D"/>
    <w:rsid w:val="00A542C8"/>
    <w:rsid w:val="00A5453A"/>
    <w:rsid w:val="00A57594"/>
    <w:rsid w:val="00A62BE4"/>
    <w:rsid w:val="00A641B2"/>
    <w:rsid w:val="00A65C75"/>
    <w:rsid w:val="00A66483"/>
    <w:rsid w:val="00A66FAA"/>
    <w:rsid w:val="00A701A1"/>
    <w:rsid w:val="00A70842"/>
    <w:rsid w:val="00A71634"/>
    <w:rsid w:val="00A71C36"/>
    <w:rsid w:val="00A72678"/>
    <w:rsid w:val="00A73708"/>
    <w:rsid w:val="00A73FDF"/>
    <w:rsid w:val="00A742A3"/>
    <w:rsid w:val="00A74EF9"/>
    <w:rsid w:val="00A7639A"/>
    <w:rsid w:val="00A80702"/>
    <w:rsid w:val="00A855CA"/>
    <w:rsid w:val="00A90A6E"/>
    <w:rsid w:val="00A90AAB"/>
    <w:rsid w:val="00A91B93"/>
    <w:rsid w:val="00A92479"/>
    <w:rsid w:val="00A94756"/>
    <w:rsid w:val="00A94C5C"/>
    <w:rsid w:val="00A94F01"/>
    <w:rsid w:val="00A9522A"/>
    <w:rsid w:val="00A96F19"/>
    <w:rsid w:val="00A977EB"/>
    <w:rsid w:val="00AA40F2"/>
    <w:rsid w:val="00AA5E14"/>
    <w:rsid w:val="00AA7A28"/>
    <w:rsid w:val="00AB03C2"/>
    <w:rsid w:val="00AB138F"/>
    <w:rsid w:val="00AB157B"/>
    <w:rsid w:val="00AB28C5"/>
    <w:rsid w:val="00AB611F"/>
    <w:rsid w:val="00AB69C0"/>
    <w:rsid w:val="00AB6CE4"/>
    <w:rsid w:val="00AC0FCB"/>
    <w:rsid w:val="00AC1959"/>
    <w:rsid w:val="00AC238C"/>
    <w:rsid w:val="00AC2FA7"/>
    <w:rsid w:val="00AC61C6"/>
    <w:rsid w:val="00AC6573"/>
    <w:rsid w:val="00AD21C3"/>
    <w:rsid w:val="00AD2B32"/>
    <w:rsid w:val="00AD31C6"/>
    <w:rsid w:val="00AD51E3"/>
    <w:rsid w:val="00AD5B5F"/>
    <w:rsid w:val="00AD6697"/>
    <w:rsid w:val="00AE006E"/>
    <w:rsid w:val="00AE149A"/>
    <w:rsid w:val="00AE3B3E"/>
    <w:rsid w:val="00AE4A99"/>
    <w:rsid w:val="00AE5441"/>
    <w:rsid w:val="00AE5C1D"/>
    <w:rsid w:val="00AE77EB"/>
    <w:rsid w:val="00AF04BC"/>
    <w:rsid w:val="00AF1B43"/>
    <w:rsid w:val="00AF3A82"/>
    <w:rsid w:val="00AF4100"/>
    <w:rsid w:val="00AF4371"/>
    <w:rsid w:val="00B00ECD"/>
    <w:rsid w:val="00B01878"/>
    <w:rsid w:val="00B01D68"/>
    <w:rsid w:val="00B02330"/>
    <w:rsid w:val="00B037C8"/>
    <w:rsid w:val="00B055BB"/>
    <w:rsid w:val="00B05D76"/>
    <w:rsid w:val="00B12DEE"/>
    <w:rsid w:val="00B136C8"/>
    <w:rsid w:val="00B13944"/>
    <w:rsid w:val="00B14E90"/>
    <w:rsid w:val="00B1507B"/>
    <w:rsid w:val="00B1556E"/>
    <w:rsid w:val="00B15DAB"/>
    <w:rsid w:val="00B15E01"/>
    <w:rsid w:val="00B166A4"/>
    <w:rsid w:val="00B16826"/>
    <w:rsid w:val="00B17F19"/>
    <w:rsid w:val="00B219CC"/>
    <w:rsid w:val="00B22C7C"/>
    <w:rsid w:val="00B2483F"/>
    <w:rsid w:val="00B27EF6"/>
    <w:rsid w:val="00B318EB"/>
    <w:rsid w:val="00B31D9F"/>
    <w:rsid w:val="00B31E32"/>
    <w:rsid w:val="00B32B9F"/>
    <w:rsid w:val="00B3377D"/>
    <w:rsid w:val="00B3395C"/>
    <w:rsid w:val="00B37A4B"/>
    <w:rsid w:val="00B40828"/>
    <w:rsid w:val="00B413AE"/>
    <w:rsid w:val="00B41B01"/>
    <w:rsid w:val="00B43E1E"/>
    <w:rsid w:val="00B45F0A"/>
    <w:rsid w:val="00B46786"/>
    <w:rsid w:val="00B50460"/>
    <w:rsid w:val="00B506B7"/>
    <w:rsid w:val="00B53039"/>
    <w:rsid w:val="00B569D1"/>
    <w:rsid w:val="00B57738"/>
    <w:rsid w:val="00B61AF9"/>
    <w:rsid w:val="00B644D0"/>
    <w:rsid w:val="00B65860"/>
    <w:rsid w:val="00B66267"/>
    <w:rsid w:val="00B66EB0"/>
    <w:rsid w:val="00B7509C"/>
    <w:rsid w:val="00B80E3D"/>
    <w:rsid w:val="00B8738A"/>
    <w:rsid w:val="00B87616"/>
    <w:rsid w:val="00B910FC"/>
    <w:rsid w:val="00B92775"/>
    <w:rsid w:val="00B93EFA"/>
    <w:rsid w:val="00BA4C19"/>
    <w:rsid w:val="00BA7669"/>
    <w:rsid w:val="00BA7ADA"/>
    <w:rsid w:val="00BB01FC"/>
    <w:rsid w:val="00BB2927"/>
    <w:rsid w:val="00BB36BC"/>
    <w:rsid w:val="00BB40D1"/>
    <w:rsid w:val="00BB43B8"/>
    <w:rsid w:val="00BB4B22"/>
    <w:rsid w:val="00BB4D1D"/>
    <w:rsid w:val="00BB5F22"/>
    <w:rsid w:val="00BB6BA1"/>
    <w:rsid w:val="00BC0A62"/>
    <w:rsid w:val="00BC58A2"/>
    <w:rsid w:val="00BC65E2"/>
    <w:rsid w:val="00BC6D90"/>
    <w:rsid w:val="00BC75C8"/>
    <w:rsid w:val="00BD499F"/>
    <w:rsid w:val="00BD4D57"/>
    <w:rsid w:val="00BD6AE8"/>
    <w:rsid w:val="00BE1FB9"/>
    <w:rsid w:val="00BE33A3"/>
    <w:rsid w:val="00BE5B2A"/>
    <w:rsid w:val="00BE6B54"/>
    <w:rsid w:val="00BE71BC"/>
    <w:rsid w:val="00BF12BF"/>
    <w:rsid w:val="00BF1C96"/>
    <w:rsid w:val="00BF352A"/>
    <w:rsid w:val="00BF47E4"/>
    <w:rsid w:val="00BF5504"/>
    <w:rsid w:val="00BF5B82"/>
    <w:rsid w:val="00BF7FBC"/>
    <w:rsid w:val="00C0010E"/>
    <w:rsid w:val="00C0248E"/>
    <w:rsid w:val="00C04F6F"/>
    <w:rsid w:val="00C10EE3"/>
    <w:rsid w:val="00C12203"/>
    <w:rsid w:val="00C12B9E"/>
    <w:rsid w:val="00C13156"/>
    <w:rsid w:val="00C15A71"/>
    <w:rsid w:val="00C2195E"/>
    <w:rsid w:val="00C2342E"/>
    <w:rsid w:val="00C24976"/>
    <w:rsid w:val="00C27A8C"/>
    <w:rsid w:val="00C30F4E"/>
    <w:rsid w:val="00C315CD"/>
    <w:rsid w:val="00C32992"/>
    <w:rsid w:val="00C3602A"/>
    <w:rsid w:val="00C419B5"/>
    <w:rsid w:val="00C46188"/>
    <w:rsid w:val="00C46F31"/>
    <w:rsid w:val="00C50B4D"/>
    <w:rsid w:val="00C521B2"/>
    <w:rsid w:val="00C52E65"/>
    <w:rsid w:val="00C53FBC"/>
    <w:rsid w:val="00C55322"/>
    <w:rsid w:val="00C5533F"/>
    <w:rsid w:val="00C556B9"/>
    <w:rsid w:val="00C576F6"/>
    <w:rsid w:val="00C633FA"/>
    <w:rsid w:val="00C63A5C"/>
    <w:rsid w:val="00C6550A"/>
    <w:rsid w:val="00C65B96"/>
    <w:rsid w:val="00C6787D"/>
    <w:rsid w:val="00C678E4"/>
    <w:rsid w:val="00C67D47"/>
    <w:rsid w:val="00C70B9C"/>
    <w:rsid w:val="00C71717"/>
    <w:rsid w:val="00C73C55"/>
    <w:rsid w:val="00C7443F"/>
    <w:rsid w:val="00C749D6"/>
    <w:rsid w:val="00C7515A"/>
    <w:rsid w:val="00C75E3C"/>
    <w:rsid w:val="00C8000C"/>
    <w:rsid w:val="00C8092E"/>
    <w:rsid w:val="00C8165B"/>
    <w:rsid w:val="00C817E3"/>
    <w:rsid w:val="00C8711D"/>
    <w:rsid w:val="00C87402"/>
    <w:rsid w:val="00C877C4"/>
    <w:rsid w:val="00C9164A"/>
    <w:rsid w:val="00C9267C"/>
    <w:rsid w:val="00C93589"/>
    <w:rsid w:val="00C96A8E"/>
    <w:rsid w:val="00CA1633"/>
    <w:rsid w:val="00CA1F62"/>
    <w:rsid w:val="00CA6CCA"/>
    <w:rsid w:val="00CA76C2"/>
    <w:rsid w:val="00CA7BBB"/>
    <w:rsid w:val="00CB2F72"/>
    <w:rsid w:val="00CB3471"/>
    <w:rsid w:val="00CB5209"/>
    <w:rsid w:val="00CC5235"/>
    <w:rsid w:val="00CC6982"/>
    <w:rsid w:val="00CC69C7"/>
    <w:rsid w:val="00CC6C2C"/>
    <w:rsid w:val="00CD2AA8"/>
    <w:rsid w:val="00CD346B"/>
    <w:rsid w:val="00CD47AB"/>
    <w:rsid w:val="00CD570A"/>
    <w:rsid w:val="00CE0DC1"/>
    <w:rsid w:val="00CE127B"/>
    <w:rsid w:val="00CE183A"/>
    <w:rsid w:val="00CE197A"/>
    <w:rsid w:val="00CE26EE"/>
    <w:rsid w:val="00CE283D"/>
    <w:rsid w:val="00CE519C"/>
    <w:rsid w:val="00CE5D3E"/>
    <w:rsid w:val="00CE6DF9"/>
    <w:rsid w:val="00CF2D7B"/>
    <w:rsid w:val="00CF45CC"/>
    <w:rsid w:val="00CF5B5F"/>
    <w:rsid w:val="00CF641C"/>
    <w:rsid w:val="00CF6AB7"/>
    <w:rsid w:val="00D00BFB"/>
    <w:rsid w:val="00D0128E"/>
    <w:rsid w:val="00D0708D"/>
    <w:rsid w:val="00D12208"/>
    <w:rsid w:val="00D1379D"/>
    <w:rsid w:val="00D14EF8"/>
    <w:rsid w:val="00D17300"/>
    <w:rsid w:val="00D17BAB"/>
    <w:rsid w:val="00D2086C"/>
    <w:rsid w:val="00D24C61"/>
    <w:rsid w:val="00D251DF"/>
    <w:rsid w:val="00D252F2"/>
    <w:rsid w:val="00D25DFD"/>
    <w:rsid w:val="00D35B85"/>
    <w:rsid w:val="00D370A8"/>
    <w:rsid w:val="00D37507"/>
    <w:rsid w:val="00D37B98"/>
    <w:rsid w:val="00D41A54"/>
    <w:rsid w:val="00D41ACD"/>
    <w:rsid w:val="00D46359"/>
    <w:rsid w:val="00D50182"/>
    <w:rsid w:val="00D51421"/>
    <w:rsid w:val="00D529CA"/>
    <w:rsid w:val="00D539B8"/>
    <w:rsid w:val="00D54B12"/>
    <w:rsid w:val="00D54C90"/>
    <w:rsid w:val="00D54F7A"/>
    <w:rsid w:val="00D55745"/>
    <w:rsid w:val="00D566DA"/>
    <w:rsid w:val="00D578BC"/>
    <w:rsid w:val="00D61090"/>
    <w:rsid w:val="00D62AEB"/>
    <w:rsid w:val="00D63B36"/>
    <w:rsid w:val="00D64DD3"/>
    <w:rsid w:val="00D65F82"/>
    <w:rsid w:val="00D660AD"/>
    <w:rsid w:val="00D666AA"/>
    <w:rsid w:val="00D66C03"/>
    <w:rsid w:val="00D671DA"/>
    <w:rsid w:val="00D67AEE"/>
    <w:rsid w:val="00D732BB"/>
    <w:rsid w:val="00D74762"/>
    <w:rsid w:val="00D76291"/>
    <w:rsid w:val="00D76D16"/>
    <w:rsid w:val="00D76FEC"/>
    <w:rsid w:val="00D77A37"/>
    <w:rsid w:val="00D840D6"/>
    <w:rsid w:val="00D84CDE"/>
    <w:rsid w:val="00D85253"/>
    <w:rsid w:val="00D85E5F"/>
    <w:rsid w:val="00D9119B"/>
    <w:rsid w:val="00D96729"/>
    <w:rsid w:val="00DA0B75"/>
    <w:rsid w:val="00DA1704"/>
    <w:rsid w:val="00DA177A"/>
    <w:rsid w:val="00DA4793"/>
    <w:rsid w:val="00DA757B"/>
    <w:rsid w:val="00DB4CBB"/>
    <w:rsid w:val="00DB5435"/>
    <w:rsid w:val="00DB64C1"/>
    <w:rsid w:val="00DB6567"/>
    <w:rsid w:val="00DB68AB"/>
    <w:rsid w:val="00DB6A48"/>
    <w:rsid w:val="00DB7B5E"/>
    <w:rsid w:val="00DC0143"/>
    <w:rsid w:val="00DC03CB"/>
    <w:rsid w:val="00DC2BA3"/>
    <w:rsid w:val="00DC3A1E"/>
    <w:rsid w:val="00DC3FF9"/>
    <w:rsid w:val="00DC4330"/>
    <w:rsid w:val="00DC55DC"/>
    <w:rsid w:val="00DC60FD"/>
    <w:rsid w:val="00DC6C4B"/>
    <w:rsid w:val="00DC7472"/>
    <w:rsid w:val="00DC77CA"/>
    <w:rsid w:val="00DC7B68"/>
    <w:rsid w:val="00DD3EF7"/>
    <w:rsid w:val="00DD412C"/>
    <w:rsid w:val="00DD7DA8"/>
    <w:rsid w:val="00DE065A"/>
    <w:rsid w:val="00DE1836"/>
    <w:rsid w:val="00DE2D0F"/>
    <w:rsid w:val="00DE3A7A"/>
    <w:rsid w:val="00DE593A"/>
    <w:rsid w:val="00DE5A17"/>
    <w:rsid w:val="00DE6FF3"/>
    <w:rsid w:val="00DE7203"/>
    <w:rsid w:val="00DF1975"/>
    <w:rsid w:val="00DF1A0F"/>
    <w:rsid w:val="00DF36AB"/>
    <w:rsid w:val="00DF4C2A"/>
    <w:rsid w:val="00DF4E23"/>
    <w:rsid w:val="00DF50EC"/>
    <w:rsid w:val="00DF5A53"/>
    <w:rsid w:val="00DF6A8B"/>
    <w:rsid w:val="00DF7EE4"/>
    <w:rsid w:val="00E016BC"/>
    <w:rsid w:val="00E0172F"/>
    <w:rsid w:val="00E03143"/>
    <w:rsid w:val="00E032E6"/>
    <w:rsid w:val="00E07739"/>
    <w:rsid w:val="00E10486"/>
    <w:rsid w:val="00E10849"/>
    <w:rsid w:val="00E10BB6"/>
    <w:rsid w:val="00E15247"/>
    <w:rsid w:val="00E176D7"/>
    <w:rsid w:val="00E17F61"/>
    <w:rsid w:val="00E201FF"/>
    <w:rsid w:val="00E214D4"/>
    <w:rsid w:val="00E22885"/>
    <w:rsid w:val="00E255D4"/>
    <w:rsid w:val="00E26DD6"/>
    <w:rsid w:val="00E32A27"/>
    <w:rsid w:val="00E34E6B"/>
    <w:rsid w:val="00E36172"/>
    <w:rsid w:val="00E405DB"/>
    <w:rsid w:val="00E41B04"/>
    <w:rsid w:val="00E456BD"/>
    <w:rsid w:val="00E45DA8"/>
    <w:rsid w:val="00E46D88"/>
    <w:rsid w:val="00E47B03"/>
    <w:rsid w:val="00E5268B"/>
    <w:rsid w:val="00E53103"/>
    <w:rsid w:val="00E54169"/>
    <w:rsid w:val="00E54B81"/>
    <w:rsid w:val="00E55320"/>
    <w:rsid w:val="00E60861"/>
    <w:rsid w:val="00E62536"/>
    <w:rsid w:val="00E6262C"/>
    <w:rsid w:val="00E62728"/>
    <w:rsid w:val="00E62A5A"/>
    <w:rsid w:val="00E63278"/>
    <w:rsid w:val="00E6367F"/>
    <w:rsid w:val="00E63A42"/>
    <w:rsid w:val="00E63B6E"/>
    <w:rsid w:val="00E65636"/>
    <w:rsid w:val="00E65F42"/>
    <w:rsid w:val="00E66BA8"/>
    <w:rsid w:val="00E70AAB"/>
    <w:rsid w:val="00E72903"/>
    <w:rsid w:val="00E75318"/>
    <w:rsid w:val="00E75C74"/>
    <w:rsid w:val="00E764FA"/>
    <w:rsid w:val="00E76CA5"/>
    <w:rsid w:val="00E7717D"/>
    <w:rsid w:val="00E81C3C"/>
    <w:rsid w:val="00E8315D"/>
    <w:rsid w:val="00E833AB"/>
    <w:rsid w:val="00E86131"/>
    <w:rsid w:val="00E92405"/>
    <w:rsid w:val="00E957F4"/>
    <w:rsid w:val="00E95900"/>
    <w:rsid w:val="00EA0284"/>
    <w:rsid w:val="00EA1840"/>
    <w:rsid w:val="00EA275A"/>
    <w:rsid w:val="00EA3F01"/>
    <w:rsid w:val="00EA3FA5"/>
    <w:rsid w:val="00EA43D5"/>
    <w:rsid w:val="00EA4716"/>
    <w:rsid w:val="00EA5E14"/>
    <w:rsid w:val="00EA74F5"/>
    <w:rsid w:val="00EB0427"/>
    <w:rsid w:val="00EB1ABC"/>
    <w:rsid w:val="00EB2EA8"/>
    <w:rsid w:val="00EB52C4"/>
    <w:rsid w:val="00EB5D93"/>
    <w:rsid w:val="00EB5DF4"/>
    <w:rsid w:val="00EB7670"/>
    <w:rsid w:val="00EB776C"/>
    <w:rsid w:val="00EC0E9A"/>
    <w:rsid w:val="00EC0FF1"/>
    <w:rsid w:val="00EC2359"/>
    <w:rsid w:val="00ED116D"/>
    <w:rsid w:val="00ED1310"/>
    <w:rsid w:val="00ED35CF"/>
    <w:rsid w:val="00ED52D7"/>
    <w:rsid w:val="00ED7531"/>
    <w:rsid w:val="00EE0EE1"/>
    <w:rsid w:val="00EE1229"/>
    <w:rsid w:val="00EE1782"/>
    <w:rsid w:val="00EE2B05"/>
    <w:rsid w:val="00EE3BB2"/>
    <w:rsid w:val="00EE495C"/>
    <w:rsid w:val="00EE4EC4"/>
    <w:rsid w:val="00EE56BD"/>
    <w:rsid w:val="00EE574A"/>
    <w:rsid w:val="00EE5932"/>
    <w:rsid w:val="00EE59A8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C47"/>
    <w:rsid w:val="00EF66AA"/>
    <w:rsid w:val="00EF6F11"/>
    <w:rsid w:val="00EF798F"/>
    <w:rsid w:val="00F00FE9"/>
    <w:rsid w:val="00F0150D"/>
    <w:rsid w:val="00F01606"/>
    <w:rsid w:val="00F01D53"/>
    <w:rsid w:val="00F034C3"/>
    <w:rsid w:val="00F0363B"/>
    <w:rsid w:val="00F03E11"/>
    <w:rsid w:val="00F04002"/>
    <w:rsid w:val="00F04283"/>
    <w:rsid w:val="00F10A3E"/>
    <w:rsid w:val="00F11315"/>
    <w:rsid w:val="00F11A55"/>
    <w:rsid w:val="00F14AAF"/>
    <w:rsid w:val="00F151BB"/>
    <w:rsid w:val="00F16D6C"/>
    <w:rsid w:val="00F17F28"/>
    <w:rsid w:val="00F2084A"/>
    <w:rsid w:val="00F21742"/>
    <w:rsid w:val="00F2352E"/>
    <w:rsid w:val="00F24709"/>
    <w:rsid w:val="00F2529F"/>
    <w:rsid w:val="00F260BD"/>
    <w:rsid w:val="00F26781"/>
    <w:rsid w:val="00F312C1"/>
    <w:rsid w:val="00F32293"/>
    <w:rsid w:val="00F32DAE"/>
    <w:rsid w:val="00F33649"/>
    <w:rsid w:val="00F33D17"/>
    <w:rsid w:val="00F34E18"/>
    <w:rsid w:val="00F35C87"/>
    <w:rsid w:val="00F370F5"/>
    <w:rsid w:val="00F37872"/>
    <w:rsid w:val="00F37FF4"/>
    <w:rsid w:val="00F411CB"/>
    <w:rsid w:val="00F42856"/>
    <w:rsid w:val="00F42AD3"/>
    <w:rsid w:val="00F4363F"/>
    <w:rsid w:val="00F43A05"/>
    <w:rsid w:val="00F474F4"/>
    <w:rsid w:val="00F479D0"/>
    <w:rsid w:val="00F513DB"/>
    <w:rsid w:val="00F517A7"/>
    <w:rsid w:val="00F52BEE"/>
    <w:rsid w:val="00F53CB9"/>
    <w:rsid w:val="00F546AB"/>
    <w:rsid w:val="00F56E4C"/>
    <w:rsid w:val="00F57DB2"/>
    <w:rsid w:val="00F60436"/>
    <w:rsid w:val="00F6194D"/>
    <w:rsid w:val="00F62515"/>
    <w:rsid w:val="00F62A2B"/>
    <w:rsid w:val="00F62BB6"/>
    <w:rsid w:val="00F62CC9"/>
    <w:rsid w:val="00F62CE3"/>
    <w:rsid w:val="00F65E09"/>
    <w:rsid w:val="00F67B4A"/>
    <w:rsid w:val="00F726AC"/>
    <w:rsid w:val="00F76073"/>
    <w:rsid w:val="00F76BD9"/>
    <w:rsid w:val="00F77487"/>
    <w:rsid w:val="00F80D79"/>
    <w:rsid w:val="00F8214F"/>
    <w:rsid w:val="00F83AAA"/>
    <w:rsid w:val="00F86554"/>
    <w:rsid w:val="00F90BA9"/>
    <w:rsid w:val="00F92A6D"/>
    <w:rsid w:val="00F9328A"/>
    <w:rsid w:val="00F934DE"/>
    <w:rsid w:val="00FB0DB9"/>
    <w:rsid w:val="00FB15AE"/>
    <w:rsid w:val="00FB1B5B"/>
    <w:rsid w:val="00FB2096"/>
    <w:rsid w:val="00FB2FC2"/>
    <w:rsid w:val="00FB3DE8"/>
    <w:rsid w:val="00FB6396"/>
    <w:rsid w:val="00FB67D9"/>
    <w:rsid w:val="00FC0CFC"/>
    <w:rsid w:val="00FC2668"/>
    <w:rsid w:val="00FC353D"/>
    <w:rsid w:val="00FC6036"/>
    <w:rsid w:val="00FC76FB"/>
    <w:rsid w:val="00FD009C"/>
    <w:rsid w:val="00FD30DB"/>
    <w:rsid w:val="00FD7E3C"/>
    <w:rsid w:val="00FE1D1D"/>
    <w:rsid w:val="00FE21D0"/>
    <w:rsid w:val="00FE4864"/>
    <w:rsid w:val="00FE4F45"/>
    <w:rsid w:val="00FE615F"/>
    <w:rsid w:val="00FE67F0"/>
    <w:rsid w:val="00FE709F"/>
    <w:rsid w:val="00FF0D01"/>
    <w:rsid w:val="00FF22DC"/>
    <w:rsid w:val="00FF2ACC"/>
    <w:rsid w:val="00FF3C0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2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2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FB9"/>
    <w:pPr>
      <w:keepNext/>
      <w:keepLines/>
      <w:spacing w:before="240" w:after="120"/>
      <w:outlineLvl w:val="0"/>
    </w:pPr>
    <w:rPr>
      <w:rFonts w:eastAsiaTheme="majorEastAsia" w:cstheme="majorBidi"/>
      <w:b/>
      <w:color w:val="C5296D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落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E1FB9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B9"/>
    <w:rPr>
      <w:rFonts w:ascii="Arial" w:eastAsiaTheme="majorEastAsia" w:hAnsi="Arial" w:cstheme="majorBidi"/>
      <w:b/>
      <w:color w:val="C5296D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FB9"/>
    <w:rPr>
      <w:rFonts w:ascii="Arial" w:eastAsiaTheme="majorEastAsia" w:hAnsi="Arial" w:cstheme="majorBidi"/>
      <w:b/>
      <w:color w:val="C5296D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dreadability">
    <w:name w:val="hardreadability"/>
    <w:basedOn w:val="DefaultParagraphFont"/>
    <w:rsid w:val="00516BF2"/>
  </w:style>
  <w:style w:type="character" w:customStyle="1" w:styleId="veryhardreadability">
    <w:name w:val="veryhardreadability"/>
    <w:basedOn w:val="DefaultParagraphFont"/>
    <w:rsid w:val="0095369F"/>
  </w:style>
  <w:style w:type="character" w:customStyle="1" w:styleId="Heading4Char">
    <w:name w:val="Heading 4 Char"/>
    <w:basedOn w:val="DefaultParagraphFont"/>
    <w:link w:val="Heading4"/>
    <w:uiPriority w:val="9"/>
    <w:semiHidden/>
    <w:rsid w:val="001E7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ookTitle">
    <w:name w:val="Book Title"/>
    <w:uiPriority w:val="33"/>
    <w:rsid w:val="001E7600"/>
    <w:rPr>
      <w:color w:val="652F76"/>
      <w:sz w:val="52"/>
    </w:rPr>
  </w:style>
  <w:style w:type="paragraph" w:customStyle="1" w:styleId="StyleLeft063cmLinespacingMultiple12li">
    <w:name w:val="Style Left:  0.63 cm Line spacing:  Multiple 1.2 li"/>
    <w:basedOn w:val="Normal"/>
    <w:autoRedefine/>
    <w:rsid w:val="001E7600"/>
    <w:pPr>
      <w:spacing w:after="120" w:line="288" w:lineRule="auto"/>
      <w:ind w:left="357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-iac.com.au/s/Bulletin-Council-Home-and-Living-Reference-Group-PM-GM-Approved-Final-2021-10-12.docx" TargetMode="External"/><Relationship Id="rId18" Type="http://schemas.openxmlformats.org/officeDocument/2006/relationships/hyperlink" Target="https://www.ohchr.org/en/instruments-mechanisms/instruments/convention-rights-persons-disabiliti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dr-leighton-jay" TargetMode="External"/><Relationship Id="rId17" Type="http://schemas.openxmlformats.org/officeDocument/2006/relationships/hyperlink" Target="https://www.ndiscommission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mmunity/working-towards-co-design" TargetMode="External"/><Relationship Id="rId20" Type="http://schemas.openxmlformats.org/officeDocument/2006/relationships/hyperlink" Target="https://www.ndis-iac.com.au/adv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ms-leah-van-poppe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media/4150/download?attachm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dis-iac.com.au/mee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community/working-towards-co-desig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FB699-91BD-47BC-B8F4-292A645D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3BF1A-4777-4EE9-8F94-C229C85262CB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6FC61A22-5563-4C38-B7FE-DE0FD794F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555C2-23E3-4940-83B3-4A3CCFDF4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2022-06-01T03:20:00Z</dcterms:created>
  <dcterms:modified xsi:type="dcterms:W3CDTF">2022-06-01T03:28:00Z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682200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2022-05-17T21:14:40Z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a4d09955-c4b6-4232-9a82-6e242becebc0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